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5A2AC" w14:textId="7B02F3F7" w:rsidR="00070506" w:rsidRDefault="0077007B" w:rsidP="00ED6BC4">
      <w:pPr>
        <w:ind w:firstLine="708"/>
        <w:jc w:val="both"/>
        <w:rPr>
          <w:rFonts w:ascii="Times New Roman" w:hAnsi="Times New Roman" w:cs="Times New Roman"/>
        </w:rPr>
      </w:pPr>
      <w:r>
        <w:rPr>
          <w:rFonts w:ascii="Times New Roman" w:hAnsi="Times New Roman" w:cs="Times New Roman"/>
          <w:b/>
          <w:bCs/>
        </w:rPr>
        <w:t xml:space="preserve">L’auteur : </w:t>
      </w:r>
      <w:r>
        <w:rPr>
          <w:rFonts w:ascii="Times New Roman" w:hAnsi="Times New Roman" w:cs="Times New Roman"/>
        </w:rPr>
        <w:t xml:space="preserve">Jean-Baptiste </w:t>
      </w:r>
      <w:proofErr w:type="spellStart"/>
      <w:r>
        <w:rPr>
          <w:rFonts w:ascii="Times New Roman" w:hAnsi="Times New Roman" w:cs="Times New Roman"/>
        </w:rPr>
        <w:t>Santamaria</w:t>
      </w:r>
      <w:proofErr w:type="spellEnd"/>
      <w:r>
        <w:rPr>
          <w:rFonts w:ascii="Times New Roman" w:hAnsi="Times New Roman" w:cs="Times New Roman"/>
        </w:rPr>
        <w:t xml:space="preserve"> est maître de conférence en histoire médiévale à l’Université de Lille 3 depuis 201</w:t>
      </w:r>
      <w:r w:rsidR="00942EC3">
        <w:rPr>
          <w:rFonts w:ascii="Times New Roman" w:hAnsi="Times New Roman" w:cs="Times New Roman"/>
        </w:rPr>
        <w:t>2</w:t>
      </w:r>
      <w:r>
        <w:rPr>
          <w:rFonts w:ascii="Times New Roman" w:hAnsi="Times New Roman" w:cs="Times New Roman"/>
        </w:rPr>
        <w:t>. Ses travaux portent sur les spécificités du pouvoir princier à la fin du Moyen Âge, principalement en Flandre, Artois et Bourgogne.</w:t>
      </w:r>
    </w:p>
    <w:p w14:paraId="720F4CE5" w14:textId="5005D08C" w:rsidR="0077007B" w:rsidRDefault="0077007B" w:rsidP="00070506">
      <w:pPr>
        <w:jc w:val="both"/>
        <w:rPr>
          <w:rFonts w:ascii="Times New Roman" w:hAnsi="Times New Roman" w:cs="Times New Roman"/>
        </w:rPr>
      </w:pPr>
    </w:p>
    <w:p w14:paraId="0A1E5F4F" w14:textId="0B7C69CA" w:rsidR="0077007B" w:rsidRDefault="0077007B" w:rsidP="00ED6BC4">
      <w:pPr>
        <w:ind w:firstLine="708"/>
        <w:jc w:val="both"/>
        <w:rPr>
          <w:rFonts w:ascii="Times New Roman" w:hAnsi="Times New Roman" w:cs="Times New Roman"/>
        </w:rPr>
      </w:pPr>
      <w:r>
        <w:rPr>
          <w:rFonts w:ascii="Times New Roman" w:hAnsi="Times New Roman" w:cs="Times New Roman"/>
          <w:b/>
          <w:bCs/>
        </w:rPr>
        <w:t xml:space="preserve">L’ouvrage : </w:t>
      </w:r>
      <w:r>
        <w:rPr>
          <w:rFonts w:ascii="Times New Roman" w:hAnsi="Times New Roman" w:cs="Times New Roman"/>
        </w:rPr>
        <w:t xml:space="preserve">Le présent ouvrage est issu de sa thèse de doctorat, rédigée sous la direction de Bertrand </w:t>
      </w:r>
      <w:proofErr w:type="spellStart"/>
      <w:r>
        <w:rPr>
          <w:rFonts w:ascii="Times New Roman" w:hAnsi="Times New Roman" w:cs="Times New Roman"/>
        </w:rPr>
        <w:t>Schnerb</w:t>
      </w:r>
      <w:proofErr w:type="spellEnd"/>
      <w:r>
        <w:rPr>
          <w:rFonts w:ascii="Times New Roman" w:hAnsi="Times New Roman" w:cs="Times New Roman"/>
        </w:rPr>
        <w:t>, à l’université Lille 3 et soutenue en 2009.</w:t>
      </w:r>
    </w:p>
    <w:p w14:paraId="3EF33370" w14:textId="13092D5A" w:rsidR="00ED6BC4" w:rsidRDefault="00ED6BC4" w:rsidP="00070506">
      <w:pPr>
        <w:jc w:val="both"/>
        <w:rPr>
          <w:rFonts w:ascii="Times New Roman" w:hAnsi="Times New Roman" w:cs="Times New Roman"/>
        </w:rPr>
      </w:pPr>
    </w:p>
    <w:p w14:paraId="621D8B1E" w14:textId="40283276" w:rsidR="00ED6BC4" w:rsidRDefault="00ED6BC4" w:rsidP="00070506">
      <w:pPr>
        <w:jc w:val="both"/>
        <w:rPr>
          <w:rFonts w:ascii="Times New Roman" w:hAnsi="Times New Roman" w:cs="Times New Roman"/>
          <w:b/>
          <w:bCs/>
        </w:rPr>
      </w:pPr>
      <w:r>
        <w:rPr>
          <w:rFonts w:ascii="Times New Roman" w:hAnsi="Times New Roman" w:cs="Times New Roman"/>
          <w:b/>
          <w:bCs/>
        </w:rPr>
        <w:t>Introduction</w:t>
      </w:r>
    </w:p>
    <w:p w14:paraId="6124B1CE" w14:textId="57C61CFA" w:rsidR="00ED6BC4" w:rsidRDefault="00ED6BC4" w:rsidP="00070506">
      <w:pPr>
        <w:jc w:val="both"/>
        <w:rPr>
          <w:rFonts w:ascii="Times New Roman" w:hAnsi="Times New Roman" w:cs="Times New Roman"/>
          <w:b/>
          <w:bCs/>
        </w:rPr>
      </w:pPr>
    </w:p>
    <w:p w14:paraId="6652874C" w14:textId="4329165F" w:rsidR="00ED6BC4" w:rsidRDefault="00ED6BC4" w:rsidP="005E59C9">
      <w:pPr>
        <w:ind w:firstLine="708"/>
        <w:jc w:val="both"/>
        <w:rPr>
          <w:rFonts w:ascii="Times New Roman" w:hAnsi="Times New Roman" w:cs="Times New Roman"/>
        </w:rPr>
      </w:pPr>
      <w:r>
        <w:rPr>
          <w:rFonts w:ascii="Times New Roman" w:hAnsi="Times New Roman" w:cs="Times New Roman"/>
        </w:rPr>
        <w:t xml:space="preserve">Par l’ordonnance du 15 février 1386 </w:t>
      </w:r>
      <w:r w:rsidR="003A7994">
        <w:rPr>
          <w:rFonts w:ascii="Times New Roman" w:hAnsi="Times New Roman" w:cs="Times New Roman"/>
        </w:rPr>
        <w:t>es</w:t>
      </w:r>
      <w:r>
        <w:rPr>
          <w:rFonts w:ascii="Times New Roman" w:hAnsi="Times New Roman" w:cs="Times New Roman"/>
        </w:rPr>
        <w:t>t instituée dans la capitale de la Flandre wallonne la Chambre du conseil et des comptes de Lille. Politiquement</w:t>
      </w:r>
      <w:r w:rsidR="005E59C9">
        <w:rPr>
          <w:rFonts w:ascii="Times New Roman" w:hAnsi="Times New Roman" w:cs="Times New Roman"/>
        </w:rPr>
        <w:t>,</w:t>
      </w:r>
      <w:r>
        <w:rPr>
          <w:rFonts w:ascii="Times New Roman" w:hAnsi="Times New Roman" w:cs="Times New Roman"/>
        </w:rPr>
        <w:t xml:space="preserve"> la fondation de la Chambre lilloise s’inscrit dans la suite du traité de Tournai signé avec les Gantois le 18 décembre 1385, qui met fin à une violente période de conflit entre la principale ville de Flandre et son prince. Après la pacification v</w:t>
      </w:r>
      <w:r w:rsidR="003A7994">
        <w:rPr>
          <w:rFonts w:ascii="Times New Roman" w:hAnsi="Times New Roman" w:cs="Times New Roman"/>
        </w:rPr>
        <w:t>ien</w:t>
      </w:r>
      <w:r>
        <w:rPr>
          <w:rFonts w:ascii="Times New Roman" w:hAnsi="Times New Roman" w:cs="Times New Roman"/>
        </w:rPr>
        <w:t>t le temps de la remise en ordre des droits hérités de Louis de Male</w:t>
      </w:r>
      <w:r w:rsidR="00626764">
        <w:rPr>
          <w:rFonts w:ascii="Times New Roman" w:hAnsi="Times New Roman" w:cs="Times New Roman"/>
        </w:rPr>
        <w:t>.</w:t>
      </w:r>
      <w:r>
        <w:rPr>
          <w:rFonts w:ascii="Times New Roman" w:hAnsi="Times New Roman" w:cs="Times New Roman"/>
        </w:rPr>
        <w:t xml:space="preserve"> Il </w:t>
      </w:r>
      <w:r w:rsidR="003A7994">
        <w:rPr>
          <w:rFonts w:ascii="Times New Roman" w:hAnsi="Times New Roman" w:cs="Times New Roman"/>
        </w:rPr>
        <w:t>s’agit de mieux</w:t>
      </w:r>
      <w:r>
        <w:rPr>
          <w:rFonts w:ascii="Times New Roman" w:hAnsi="Times New Roman" w:cs="Times New Roman"/>
        </w:rPr>
        <w:t xml:space="preserve"> connaître</w:t>
      </w:r>
      <w:r w:rsidR="005E59C9">
        <w:rPr>
          <w:rFonts w:ascii="Times New Roman" w:hAnsi="Times New Roman" w:cs="Times New Roman"/>
        </w:rPr>
        <w:t xml:space="preserve"> </w:t>
      </w:r>
      <w:r w:rsidR="003A7994">
        <w:rPr>
          <w:rFonts w:ascii="Times New Roman" w:hAnsi="Times New Roman" w:cs="Times New Roman"/>
        </w:rPr>
        <w:t>l</w:t>
      </w:r>
      <w:r>
        <w:rPr>
          <w:rFonts w:ascii="Times New Roman" w:hAnsi="Times New Roman" w:cs="Times New Roman"/>
        </w:rPr>
        <w:t xml:space="preserve">e domaine et </w:t>
      </w:r>
      <w:r w:rsidR="00162B93">
        <w:rPr>
          <w:rFonts w:ascii="Times New Roman" w:hAnsi="Times New Roman" w:cs="Times New Roman"/>
        </w:rPr>
        <w:t>d’</w:t>
      </w:r>
      <w:r>
        <w:rPr>
          <w:rFonts w:ascii="Times New Roman" w:hAnsi="Times New Roman" w:cs="Times New Roman"/>
        </w:rPr>
        <w:t>assurer la coordination d’un effort de reconstruction.</w:t>
      </w:r>
    </w:p>
    <w:p w14:paraId="4CE4665E" w14:textId="5B229DE1" w:rsidR="005E59C9" w:rsidRDefault="005E59C9" w:rsidP="005E59C9">
      <w:pPr>
        <w:ind w:firstLine="708"/>
        <w:jc w:val="both"/>
        <w:rPr>
          <w:rFonts w:ascii="Times New Roman" w:hAnsi="Times New Roman" w:cs="Times New Roman"/>
        </w:rPr>
      </w:pPr>
      <w:r>
        <w:rPr>
          <w:rFonts w:ascii="Times New Roman" w:hAnsi="Times New Roman" w:cs="Times New Roman"/>
        </w:rPr>
        <w:t>Le choix de la ville de Lille s’inscrit dans la continuité de la politique centralisatrice de Louis de Male. Vi</w:t>
      </w:r>
      <w:r w:rsidR="00CB1661">
        <w:rPr>
          <w:rFonts w:ascii="Times New Roman" w:hAnsi="Times New Roman" w:cs="Times New Roman"/>
        </w:rPr>
        <w:t>l</w:t>
      </w:r>
      <w:r>
        <w:rPr>
          <w:rFonts w:ascii="Times New Roman" w:hAnsi="Times New Roman" w:cs="Times New Roman"/>
        </w:rPr>
        <w:t>le francophone, elle offrait des perspectives de recrutement pour une administration de langue française. Inspirée de la Chambre des comptes du roi à Paris, la Chambre de Lille était aussi l’héritière de pratiques propres à l’administration des comtes de Flandre. Son rôle est de contrôler les comptes des officiers du prince et les juger mais aussi de conseiller le prince, enregistrer les décisions financières et défendre les droits du domaine. La Chambre demeure à Lille pendant toute la période bourguignonne (excepté la période 1473-1477 pendant laquelle une Chambre des comptes est ins</w:t>
      </w:r>
      <w:r w:rsidR="001B2D7B">
        <w:rPr>
          <w:rFonts w:ascii="Times New Roman" w:hAnsi="Times New Roman" w:cs="Times New Roman"/>
        </w:rPr>
        <w:t>t</w:t>
      </w:r>
      <w:r>
        <w:rPr>
          <w:rFonts w:ascii="Times New Roman" w:hAnsi="Times New Roman" w:cs="Times New Roman"/>
        </w:rPr>
        <w:t>ituée à Malines par Charles le Témé</w:t>
      </w:r>
      <w:r w:rsidR="001B2D7B">
        <w:rPr>
          <w:rFonts w:ascii="Times New Roman" w:hAnsi="Times New Roman" w:cs="Times New Roman"/>
        </w:rPr>
        <w:t>r</w:t>
      </w:r>
      <w:r>
        <w:rPr>
          <w:rFonts w:ascii="Times New Roman" w:hAnsi="Times New Roman" w:cs="Times New Roman"/>
        </w:rPr>
        <w:t>aire) puis durant toute la période habsbourgeoise, jusqu’à la prise de la ville par Louis</w:t>
      </w:r>
      <w:r w:rsidR="00DF1528">
        <w:rPr>
          <w:rFonts w:ascii="Times New Roman" w:hAnsi="Times New Roman" w:cs="Times New Roman"/>
        </w:rPr>
        <w:t> </w:t>
      </w:r>
      <w:r>
        <w:rPr>
          <w:rFonts w:ascii="Times New Roman" w:hAnsi="Times New Roman" w:cs="Times New Roman"/>
        </w:rPr>
        <w:t>XIV en 1667.</w:t>
      </w:r>
    </w:p>
    <w:p w14:paraId="091C7A0F" w14:textId="4E93B624" w:rsidR="005E59C9" w:rsidRDefault="005E59C9" w:rsidP="005E59C9">
      <w:pPr>
        <w:ind w:firstLine="708"/>
        <w:jc w:val="both"/>
        <w:rPr>
          <w:rFonts w:ascii="Times New Roman" w:hAnsi="Times New Roman" w:cs="Times New Roman"/>
        </w:rPr>
      </w:pPr>
      <w:r>
        <w:rPr>
          <w:rFonts w:ascii="Times New Roman" w:hAnsi="Times New Roman" w:cs="Times New Roman"/>
        </w:rPr>
        <w:t>En 1405, la Chambre du Conseil et la Chambre des comptes sont séparées</w:t>
      </w:r>
      <w:r w:rsidR="006312D6">
        <w:rPr>
          <w:rFonts w:ascii="Times New Roman" w:hAnsi="Times New Roman" w:cs="Times New Roman"/>
        </w:rPr>
        <w:t xml:space="preserve"> par une ordonnance de Jean sans Peur, séparation renforcée par une autre ordonnance en 1409. C’est sous le même principat que s’amor</w:t>
      </w:r>
      <w:r w:rsidR="003A7994">
        <w:rPr>
          <w:rFonts w:ascii="Times New Roman" w:hAnsi="Times New Roman" w:cs="Times New Roman"/>
        </w:rPr>
        <w:t>ce</w:t>
      </w:r>
      <w:r w:rsidR="006312D6">
        <w:rPr>
          <w:rFonts w:ascii="Times New Roman" w:hAnsi="Times New Roman" w:cs="Times New Roman"/>
        </w:rPr>
        <w:t xml:space="preserve"> le transfert du contrôle des officiers centraux de la Chambre de Dijon à celle de Lille. Le ressort géographique fluctu</w:t>
      </w:r>
      <w:r w:rsidR="003A7994">
        <w:rPr>
          <w:rFonts w:ascii="Times New Roman" w:hAnsi="Times New Roman" w:cs="Times New Roman"/>
        </w:rPr>
        <w:t>e</w:t>
      </w:r>
      <w:r w:rsidR="006312D6">
        <w:rPr>
          <w:rFonts w:ascii="Times New Roman" w:hAnsi="Times New Roman" w:cs="Times New Roman"/>
        </w:rPr>
        <w:t xml:space="preserve"> également : en 1386, seule la Fland</w:t>
      </w:r>
      <w:r w:rsidR="00EB2CC1">
        <w:rPr>
          <w:rFonts w:ascii="Times New Roman" w:hAnsi="Times New Roman" w:cs="Times New Roman"/>
        </w:rPr>
        <w:t>re était visée par l’ordonnance ducale, mais furent ajoutés quasi immédiatement l’Artois, les seigneuries d’Anvers et Malines, le comté de Rethel puis à partir de 1387 les terres d’Outre-Meuse et le Limbourg. Anvers, Limbourg et Terres d’Outre-Meuse passèrent progressivement entre 1404 et 1407 sous contrôle de la Chambre des comptes de Bruxelles, tandis qu’en 1416 le Boulonnais intégra le ressort de la Chambre de Lille. Le Luxembourg, de 1427 à 1463, le Hainaut en 1428, la Hollande, la Zélande et la Frise de 1428 à 1446, le comté de Namur en 1429, le Ponthieu et les villes de la Somme en 1435 : tous ces territoires furent du ressort de la Chambre de Lille, qui culmina donc entre 1435 et 1446.</w:t>
      </w:r>
    </w:p>
    <w:p w14:paraId="257F33D3" w14:textId="13BF5CB2" w:rsidR="00F91ABF" w:rsidRDefault="00BF0C57" w:rsidP="005E59C9">
      <w:pPr>
        <w:ind w:firstLine="708"/>
        <w:jc w:val="both"/>
        <w:rPr>
          <w:rFonts w:ascii="Times New Roman" w:hAnsi="Times New Roman" w:cs="Times New Roman"/>
        </w:rPr>
      </w:pPr>
      <w:r>
        <w:rPr>
          <w:rFonts w:ascii="Times New Roman" w:hAnsi="Times New Roman" w:cs="Times New Roman"/>
        </w:rPr>
        <w:t xml:space="preserve">Le présent ouvrage se donne pour tâche d’étudier la manière dont la Chambre de Lille, en raison de sa position intermédiaire entre la base des serviteurs de l’État et le duc, a joué un rôle dans l’intégration des territoires du Nord à la politique des ducs de Bourgogne. L’intégration est à </w:t>
      </w:r>
      <w:r w:rsidR="001B2D7B">
        <w:rPr>
          <w:rFonts w:ascii="Times New Roman" w:hAnsi="Times New Roman" w:cs="Times New Roman"/>
        </w:rPr>
        <w:t>considérer comme « l’établissement d’une interdépendance plus étroite » (André Lalande), ce qui permet d’interroger la vision classique d’un pouvoir partant du centre pour aller vers les périphéries. En effet, le cadre étatique dans lequel la Chambre des comptes va devenir un outil d’intégration des provinces septentrionales n’est pas préexistant à la fondation de l’institution ; il se construit simultanément, puisant dans des organes locaux, dans des dynamiques antérieures.</w:t>
      </w:r>
    </w:p>
    <w:p w14:paraId="2F53D56F" w14:textId="77777777" w:rsidR="003A7994" w:rsidRDefault="003A7994" w:rsidP="005E59C9">
      <w:pPr>
        <w:ind w:firstLine="708"/>
        <w:jc w:val="both"/>
        <w:rPr>
          <w:rFonts w:ascii="Times New Roman" w:hAnsi="Times New Roman" w:cs="Times New Roman"/>
        </w:rPr>
      </w:pPr>
    </w:p>
    <w:p w14:paraId="52761221" w14:textId="687B928C" w:rsidR="001B2D7B" w:rsidRDefault="001B2D7B" w:rsidP="001B2D7B">
      <w:pPr>
        <w:jc w:val="both"/>
        <w:rPr>
          <w:rFonts w:ascii="Times New Roman" w:hAnsi="Times New Roman" w:cs="Times New Roman"/>
        </w:rPr>
      </w:pPr>
    </w:p>
    <w:p w14:paraId="67B2025D" w14:textId="33118D24" w:rsidR="001B2D7B" w:rsidRDefault="001B2D7B" w:rsidP="001B2D7B">
      <w:pPr>
        <w:jc w:val="both"/>
        <w:rPr>
          <w:rFonts w:ascii="Times New Roman" w:hAnsi="Times New Roman" w:cs="Times New Roman"/>
        </w:rPr>
      </w:pPr>
    </w:p>
    <w:p w14:paraId="4360725F" w14:textId="760FFFFA" w:rsidR="001B2D7B" w:rsidRDefault="001B2D7B" w:rsidP="001B2D7B">
      <w:pPr>
        <w:jc w:val="both"/>
        <w:rPr>
          <w:rFonts w:ascii="Times New Roman" w:hAnsi="Times New Roman" w:cs="Times New Roman"/>
          <w:b/>
          <w:bCs/>
        </w:rPr>
      </w:pPr>
      <w:r>
        <w:rPr>
          <w:rFonts w:ascii="Times New Roman" w:hAnsi="Times New Roman" w:cs="Times New Roman"/>
          <w:b/>
          <w:bCs/>
        </w:rPr>
        <w:t>Partie I – L’enracinement local de la Chambre des comptes, condition de l’action</w:t>
      </w:r>
    </w:p>
    <w:p w14:paraId="5EDBFFB9" w14:textId="38EE373F" w:rsidR="001B2D7B" w:rsidRDefault="001B2D7B" w:rsidP="001B2D7B">
      <w:pPr>
        <w:jc w:val="both"/>
        <w:rPr>
          <w:rFonts w:ascii="Times New Roman" w:hAnsi="Times New Roman" w:cs="Times New Roman"/>
          <w:b/>
          <w:bCs/>
        </w:rPr>
      </w:pPr>
    </w:p>
    <w:p w14:paraId="25CA39F7" w14:textId="1CA01BEE" w:rsidR="001B2D7B" w:rsidRPr="001B2D7B" w:rsidRDefault="001B2D7B" w:rsidP="001B2D7B">
      <w:pPr>
        <w:jc w:val="both"/>
        <w:rPr>
          <w:rFonts w:ascii="Times New Roman" w:hAnsi="Times New Roman" w:cs="Times New Roman"/>
          <w:b/>
          <w:bCs/>
        </w:rPr>
      </w:pPr>
      <w:r>
        <w:rPr>
          <w:rFonts w:ascii="Times New Roman" w:hAnsi="Times New Roman" w:cs="Times New Roman"/>
          <w:b/>
          <w:bCs/>
        </w:rPr>
        <w:t>Chapitre I – Le contrôle des comptes en Flandre et en Artois jusqu’en 1386 : une lente institutionnalisation</w:t>
      </w:r>
    </w:p>
    <w:p w14:paraId="6E2DA764" w14:textId="455C3661" w:rsidR="001B2D7B" w:rsidRDefault="001B2D7B" w:rsidP="005E59C9">
      <w:pPr>
        <w:ind w:firstLine="708"/>
        <w:jc w:val="both"/>
        <w:rPr>
          <w:rFonts w:ascii="Times New Roman" w:hAnsi="Times New Roman" w:cs="Times New Roman"/>
        </w:rPr>
      </w:pPr>
    </w:p>
    <w:p w14:paraId="7D9EF490" w14:textId="5A0F97E1" w:rsidR="001B2D7B" w:rsidRDefault="00EC298F" w:rsidP="005E59C9">
      <w:pPr>
        <w:ind w:firstLine="708"/>
        <w:jc w:val="both"/>
        <w:rPr>
          <w:rFonts w:ascii="Times New Roman" w:hAnsi="Times New Roman" w:cs="Times New Roman"/>
        </w:rPr>
      </w:pPr>
      <w:r>
        <w:rPr>
          <w:rFonts w:ascii="Times New Roman" w:hAnsi="Times New Roman" w:cs="Times New Roman"/>
        </w:rPr>
        <w:t xml:space="preserve">Les comtes de Flandre tiraient leurs ressources de possessions familiales, terres et droits formant un domaine transmis au sein de la dynastie. </w:t>
      </w:r>
      <w:r w:rsidR="00FF17B8">
        <w:rPr>
          <w:rFonts w:ascii="Times New Roman" w:hAnsi="Times New Roman" w:cs="Times New Roman"/>
        </w:rPr>
        <w:t xml:space="preserve"> Les notaires à la tête des bureaux de collecte étaient contrôlés annuellement. Ce contrôle s’appelait </w:t>
      </w:r>
      <w:proofErr w:type="spellStart"/>
      <w:r w:rsidR="00FF17B8">
        <w:rPr>
          <w:rFonts w:ascii="Times New Roman" w:hAnsi="Times New Roman" w:cs="Times New Roman"/>
          <w:i/>
          <w:iCs/>
        </w:rPr>
        <w:t>Renenghe</w:t>
      </w:r>
      <w:proofErr w:type="spellEnd"/>
      <w:r w:rsidR="00FF17B8">
        <w:rPr>
          <w:rFonts w:ascii="Times New Roman" w:hAnsi="Times New Roman" w:cs="Times New Roman"/>
        </w:rPr>
        <w:t xml:space="preserve">, effectué à la « Chambre des </w:t>
      </w:r>
      <w:proofErr w:type="spellStart"/>
      <w:r w:rsidR="00FF17B8">
        <w:rPr>
          <w:rFonts w:ascii="Times New Roman" w:hAnsi="Times New Roman" w:cs="Times New Roman"/>
        </w:rPr>
        <w:t>Renenghes</w:t>
      </w:r>
      <w:proofErr w:type="spellEnd"/>
      <w:r w:rsidR="00FF17B8">
        <w:rPr>
          <w:rFonts w:ascii="Times New Roman" w:hAnsi="Times New Roman" w:cs="Times New Roman"/>
        </w:rPr>
        <w:t xml:space="preserve"> » ou des « Hauts </w:t>
      </w:r>
      <w:proofErr w:type="spellStart"/>
      <w:r w:rsidR="00FF17B8">
        <w:rPr>
          <w:rFonts w:ascii="Times New Roman" w:hAnsi="Times New Roman" w:cs="Times New Roman"/>
        </w:rPr>
        <w:t>Renneurs</w:t>
      </w:r>
      <w:proofErr w:type="spellEnd"/>
      <w:r w:rsidR="00FF17B8">
        <w:rPr>
          <w:rFonts w:ascii="Times New Roman" w:hAnsi="Times New Roman" w:cs="Times New Roman"/>
        </w:rPr>
        <w:t> »,</w:t>
      </w:r>
      <w:r w:rsidR="0013597F">
        <w:rPr>
          <w:rFonts w:ascii="Times New Roman" w:hAnsi="Times New Roman" w:cs="Times New Roman"/>
        </w:rPr>
        <w:t xml:space="preserve"> </w:t>
      </w:r>
      <w:r w:rsidR="00FF17B8">
        <w:rPr>
          <w:rFonts w:ascii="Times New Roman" w:hAnsi="Times New Roman" w:cs="Times New Roman"/>
        </w:rPr>
        <w:t>dont les membres étaient les receveurs héréditaires de recettes en argent, en céréales.</w:t>
      </w:r>
    </w:p>
    <w:p w14:paraId="33AAAE41" w14:textId="265DA22D" w:rsidR="00FF17B8" w:rsidRDefault="00FF17B8" w:rsidP="005E59C9">
      <w:pPr>
        <w:ind w:firstLine="708"/>
        <w:jc w:val="both"/>
        <w:rPr>
          <w:rFonts w:ascii="Times New Roman" w:hAnsi="Times New Roman" w:cs="Times New Roman"/>
        </w:rPr>
      </w:pPr>
      <w:r>
        <w:rPr>
          <w:rFonts w:ascii="Times New Roman" w:hAnsi="Times New Roman" w:cs="Times New Roman"/>
        </w:rPr>
        <w:t>À partir de la fin du XII</w:t>
      </w:r>
      <w:r>
        <w:rPr>
          <w:rFonts w:ascii="Times New Roman" w:hAnsi="Times New Roman" w:cs="Times New Roman"/>
          <w:vertAlign w:val="superscript"/>
        </w:rPr>
        <w:t>e</w:t>
      </w:r>
      <w:r>
        <w:rPr>
          <w:rFonts w:ascii="Times New Roman" w:hAnsi="Times New Roman" w:cs="Times New Roman"/>
        </w:rPr>
        <w:t xml:space="preserve"> siècle, les comtes, accompagnant la diversification d’une économie en expansion, établirent de nouvelles sources de revenus appelées le « nouveau domaine ». Il s’agit notamment de seigneuries annexées, de revenus liés au commerce et à l’activité urbaine, tonlieux et recettes du monnayage.</w:t>
      </w:r>
      <w:r w:rsidR="00E57903">
        <w:rPr>
          <w:rFonts w:ascii="Times New Roman" w:hAnsi="Times New Roman" w:cs="Times New Roman"/>
        </w:rPr>
        <w:t xml:space="preserve"> Les recettes furent tenues par des </w:t>
      </w:r>
      <w:proofErr w:type="spellStart"/>
      <w:r w:rsidR="00E57903">
        <w:rPr>
          <w:rFonts w:ascii="Times New Roman" w:hAnsi="Times New Roman" w:cs="Times New Roman"/>
          <w:i/>
          <w:iCs/>
        </w:rPr>
        <w:t>clerici</w:t>
      </w:r>
      <w:proofErr w:type="spellEnd"/>
      <w:r w:rsidR="00E57903">
        <w:rPr>
          <w:rFonts w:ascii="Times New Roman" w:hAnsi="Times New Roman" w:cs="Times New Roman"/>
          <w:i/>
          <w:iCs/>
        </w:rPr>
        <w:t xml:space="preserve"> </w:t>
      </w:r>
      <w:r w:rsidR="00E57903">
        <w:rPr>
          <w:rFonts w:ascii="Times New Roman" w:hAnsi="Times New Roman" w:cs="Times New Roman"/>
        </w:rPr>
        <w:t>de l’hôtel comtal qui virent leur importance grandir. La vérification des comptes des officiers en charge de ce « nouveau domaine »</w:t>
      </w:r>
      <w:r w:rsidR="00F34E1E">
        <w:rPr>
          <w:rFonts w:ascii="Times New Roman" w:hAnsi="Times New Roman" w:cs="Times New Roman"/>
        </w:rPr>
        <w:t xml:space="preserve"> fut incluse dans la session annuelle de la </w:t>
      </w:r>
      <w:proofErr w:type="spellStart"/>
      <w:r w:rsidR="00F34E1E">
        <w:rPr>
          <w:rFonts w:ascii="Times New Roman" w:hAnsi="Times New Roman" w:cs="Times New Roman"/>
        </w:rPr>
        <w:t>Renenghe</w:t>
      </w:r>
      <w:proofErr w:type="spellEnd"/>
      <w:r w:rsidR="00F34E1E">
        <w:rPr>
          <w:rFonts w:ascii="Times New Roman" w:hAnsi="Times New Roman" w:cs="Times New Roman"/>
        </w:rPr>
        <w:t xml:space="preserve">. Ce travail échappait </w:t>
      </w:r>
      <w:r w:rsidR="0013597F">
        <w:rPr>
          <w:rFonts w:ascii="Times New Roman" w:hAnsi="Times New Roman" w:cs="Times New Roman"/>
        </w:rPr>
        <w:t xml:space="preserve">toutefois </w:t>
      </w:r>
      <w:r w:rsidR="00F34E1E">
        <w:rPr>
          <w:rFonts w:ascii="Times New Roman" w:hAnsi="Times New Roman" w:cs="Times New Roman"/>
        </w:rPr>
        <w:t xml:space="preserve">à l’autorité des Hauts </w:t>
      </w:r>
      <w:proofErr w:type="spellStart"/>
      <w:r w:rsidR="00F34E1E">
        <w:rPr>
          <w:rFonts w:ascii="Times New Roman" w:hAnsi="Times New Roman" w:cs="Times New Roman"/>
        </w:rPr>
        <w:t>Renneurs</w:t>
      </w:r>
      <w:proofErr w:type="spellEnd"/>
      <w:r w:rsidR="00F34E1E">
        <w:rPr>
          <w:rFonts w:ascii="Times New Roman" w:hAnsi="Times New Roman" w:cs="Times New Roman"/>
        </w:rPr>
        <w:t>, au profit de clercs commis par le prince.</w:t>
      </w:r>
    </w:p>
    <w:p w14:paraId="647A1AAE" w14:textId="7EEFF354" w:rsidR="00ED6BC4" w:rsidRDefault="00F15821" w:rsidP="00E91D33">
      <w:pPr>
        <w:ind w:firstLine="708"/>
        <w:jc w:val="both"/>
        <w:rPr>
          <w:rFonts w:ascii="Times New Roman" w:hAnsi="Times New Roman" w:cs="Times New Roman"/>
        </w:rPr>
      </w:pPr>
      <w:r>
        <w:rPr>
          <w:rFonts w:ascii="Times New Roman" w:hAnsi="Times New Roman" w:cs="Times New Roman"/>
        </w:rPr>
        <w:t>La quarantaine d’années pendant laquelle Louis de Male dirigea la Flandre correspond à une phase décisive de l’histoire institutionnelle. Jean le Clerc, commis maître des comptes à vie en 1350, tenta d’étendre le contrôle en passant outre le pouvoir de certains agents de poids. Quant aux comptes des villes, s’ils n’incluaient alors ni Gand, ville refusant de faire examiner ses comptes par le prince, ni Bruges, qui s’y opposait depuis 1348, ils constituaient une tâche colossale, exigeant des déplacements incessants. On en a ainsi la trace pour l’examen des comptes du pays du Franc de Bruges.</w:t>
      </w:r>
    </w:p>
    <w:p w14:paraId="0E42494D" w14:textId="03EA13F3" w:rsidR="00635036" w:rsidRDefault="00635036" w:rsidP="00E91D33">
      <w:pPr>
        <w:ind w:firstLine="708"/>
        <w:jc w:val="both"/>
        <w:rPr>
          <w:rFonts w:ascii="Times New Roman" w:hAnsi="Times New Roman" w:cs="Times New Roman"/>
        </w:rPr>
      </w:pPr>
      <w:r>
        <w:rPr>
          <w:rFonts w:ascii="Times New Roman" w:hAnsi="Times New Roman" w:cs="Times New Roman"/>
        </w:rPr>
        <w:t>Conduit par l’urgence de la situation, Philippe le Hardi, lors de son avènement en 1384, a d’abord reconduit dans leurs fonctions les officiers en place avant son avènement.</w:t>
      </w:r>
      <w:r w:rsidR="00B61C53">
        <w:rPr>
          <w:rFonts w:ascii="Times New Roman" w:hAnsi="Times New Roman" w:cs="Times New Roman"/>
        </w:rPr>
        <w:t xml:space="preserve"> </w:t>
      </w:r>
      <w:r w:rsidR="0013597F">
        <w:rPr>
          <w:rFonts w:ascii="Times New Roman" w:hAnsi="Times New Roman" w:cs="Times New Roman"/>
        </w:rPr>
        <w:t>L’unification</w:t>
      </w:r>
      <w:r w:rsidR="00B61C53">
        <w:rPr>
          <w:rFonts w:ascii="Times New Roman" w:hAnsi="Times New Roman" w:cs="Times New Roman"/>
        </w:rPr>
        <w:t xml:space="preserve"> du contrôle des comptes en Flandre et en Artois fut réellement amorcée par la mise en place d’une commission générale pour entendre les comptes de la plupart des officiers maniant finance en Flandre et en Artois</w:t>
      </w:r>
      <w:r w:rsidR="006B1F50">
        <w:rPr>
          <w:rFonts w:ascii="Times New Roman" w:hAnsi="Times New Roman" w:cs="Times New Roman"/>
        </w:rPr>
        <w:t xml:space="preserve">. Le 6 juillet 1385, 5 officiers étaient commis. Ils firent siéger un sixième membre avec eux. La commission comprenait deux conseillers flamands, déjà au service de Louis de Male, spécialistes de l’audition des comptes. Plus remarquable, </w:t>
      </w:r>
      <w:r w:rsidR="002F2EFA">
        <w:rPr>
          <w:rFonts w:ascii="Times New Roman" w:hAnsi="Times New Roman" w:cs="Times New Roman"/>
        </w:rPr>
        <w:t xml:space="preserve">la commission comprenait Jean </w:t>
      </w:r>
      <w:proofErr w:type="spellStart"/>
      <w:r w:rsidR="002F2EFA">
        <w:rPr>
          <w:rFonts w:ascii="Times New Roman" w:hAnsi="Times New Roman" w:cs="Times New Roman"/>
        </w:rPr>
        <w:t>Creté</w:t>
      </w:r>
      <w:proofErr w:type="spellEnd"/>
      <w:r w:rsidR="002F2EFA">
        <w:rPr>
          <w:rFonts w:ascii="Times New Roman" w:hAnsi="Times New Roman" w:cs="Times New Roman"/>
        </w:rPr>
        <w:t>, maître-clerc de la Chambre des comptes de Paris. Il participera à la réforme de la Chambre des comptes de Dijon entre février et juillet 1386. Sa présence dans la commission indique la volonté de reproduire le modèle parisien. Or la lettre de commission de juillet 1385 ne comportait aucune préoccupation de ce type.</w:t>
      </w:r>
    </w:p>
    <w:p w14:paraId="6AEE95CC" w14:textId="418A1C84" w:rsidR="002F2EFA" w:rsidRDefault="002F2EFA" w:rsidP="00E91D33">
      <w:pPr>
        <w:ind w:firstLine="708"/>
        <w:jc w:val="both"/>
        <w:rPr>
          <w:rFonts w:ascii="Times New Roman" w:hAnsi="Times New Roman" w:cs="Times New Roman"/>
        </w:rPr>
      </w:pPr>
      <w:r>
        <w:rPr>
          <w:rFonts w:ascii="Times New Roman" w:hAnsi="Times New Roman" w:cs="Times New Roman"/>
        </w:rPr>
        <w:t xml:space="preserve">Le but principal de cette commission est de mettre fin au retard </w:t>
      </w:r>
      <w:r w:rsidR="00D4057B">
        <w:rPr>
          <w:rFonts w:ascii="Times New Roman" w:hAnsi="Times New Roman" w:cs="Times New Roman"/>
        </w:rPr>
        <w:t xml:space="preserve">dans l’examen des comptes, en partie dû à la guerre gantoise (1379-1382), privant le prince de finances qui lui revenaient. La visée réformatrice n’est pas clairement explicitée, si ce n’est dans sa dimension judiciaire, afin de corriger et punir ceux qui auraient fraudé. La commission travailla de juillet 1385 à janvier 1386. Son bilan est mitigé, </w:t>
      </w:r>
      <w:r w:rsidR="00883907">
        <w:rPr>
          <w:rFonts w:ascii="Times New Roman" w:hAnsi="Times New Roman" w:cs="Times New Roman"/>
        </w:rPr>
        <w:t>notamment</w:t>
      </w:r>
      <w:r w:rsidR="00D4057B">
        <w:rPr>
          <w:rFonts w:ascii="Times New Roman" w:hAnsi="Times New Roman" w:cs="Times New Roman"/>
        </w:rPr>
        <w:t xml:space="preserve"> parce qu’elle n’avait aucune autorité sur les comptes des baillis</w:t>
      </w:r>
      <w:r w:rsidR="00883907">
        <w:rPr>
          <w:rFonts w:ascii="Times New Roman" w:hAnsi="Times New Roman" w:cs="Times New Roman"/>
        </w:rPr>
        <w:t xml:space="preserve">. Toutefois, c’est au cours de cette phase d’intenses échanges entre les sphères administratives flamandes, bourguignonnes, artésiennes et françaises, que fut conçu le projet de fondation de la Chambre des comptes. Andrée Van </w:t>
      </w:r>
      <w:proofErr w:type="spellStart"/>
      <w:r w:rsidR="00883907">
        <w:rPr>
          <w:rFonts w:ascii="Times New Roman" w:hAnsi="Times New Roman" w:cs="Times New Roman"/>
        </w:rPr>
        <w:t>Nieuwenhuysen</w:t>
      </w:r>
      <w:proofErr w:type="spellEnd"/>
      <w:r w:rsidR="00883907">
        <w:rPr>
          <w:rFonts w:ascii="Times New Roman" w:hAnsi="Times New Roman" w:cs="Times New Roman"/>
        </w:rPr>
        <w:t xml:space="preserve"> a insisté sur l’importance du mémoire remis au chancelier, à la fin de l’année 1385, dans le choix d’établir à Lille une Chambre du conseil et des comptes</w:t>
      </w:r>
      <w:r w:rsidR="00CD5854">
        <w:rPr>
          <w:rFonts w:ascii="Times New Roman" w:hAnsi="Times New Roman" w:cs="Times New Roman"/>
        </w:rPr>
        <w:t>.</w:t>
      </w:r>
    </w:p>
    <w:p w14:paraId="6A74DBBA" w14:textId="77777777" w:rsidR="00CB1661" w:rsidRDefault="00CB1661" w:rsidP="00E91D33">
      <w:pPr>
        <w:ind w:firstLine="708"/>
        <w:jc w:val="both"/>
        <w:rPr>
          <w:rFonts w:ascii="Times New Roman" w:hAnsi="Times New Roman" w:cs="Times New Roman"/>
        </w:rPr>
      </w:pPr>
    </w:p>
    <w:p w14:paraId="34B2B42C" w14:textId="77777777" w:rsidR="00063550" w:rsidRDefault="00063550" w:rsidP="00E91D33">
      <w:pPr>
        <w:ind w:firstLine="708"/>
        <w:jc w:val="both"/>
        <w:rPr>
          <w:rFonts w:ascii="Times New Roman" w:hAnsi="Times New Roman" w:cs="Times New Roman"/>
        </w:rPr>
      </w:pPr>
    </w:p>
    <w:p w14:paraId="7B8C350F" w14:textId="1A478DF8" w:rsidR="00CD5854" w:rsidRDefault="00CD5854" w:rsidP="00CD5854">
      <w:pPr>
        <w:jc w:val="both"/>
        <w:rPr>
          <w:rFonts w:ascii="Times New Roman" w:hAnsi="Times New Roman" w:cs="Times New Roman"/>
        </w:rPr>
      </w:pPr>
    </w:p>
    <w:p w14:paraId="461E221C" w14:textId="43166F74" w:rsidR="00CD5854" w:rsidRPr="00CD5854" w:rsidRDefault="00CD5854" w:rsidP="00CD5854">
      <w:pPr>
        <w:jc w:val="both"/>
        <w:rPr>
          <w:rFonts w:ascii="Times New Roman" w:hAnsi="Times New Roman" w:cs="Times New Roman"/>
          <w:b/>
          <w:bCs/>
        </w:rPr>
      </w:pPr>
      <w:r>
        <w:rPr>
          <w:rFonts w:ascii="Times New Roman" w:hAnsi="Times New Roman" w:cs="Times New Roman"/>
          <w:b/>
          <w:bCs/>
        </w:rPr>
        <w:t>Chapitre II – L’enracinement institutionnel de la Chambre des comptes (1386-1419)</w:t>
      </w:r>
    </w:p>
    <w:p w14:paraId="40E48823" w14:textId="4EBE9E31" w:rsidR="00CD5854" w:rsidRDefault="00CD5854" w:rsidP="00E91D33">
      <w:pPr>
        <w:ind w:firstLine="708"/>
        <w:jc w:val="both"/>
        <w:rPr>
          <w:rFonts w:ascii="Times New Roman" w:hAnsi="Times New Roman" w:cs="Times New Roman"/>
        </w:rPr>
      </w:pPr>
    </w:p>
    <w:p w14:paraId="01C78A9B" w14:textId="567C89C9" w:rsidR="00CD5854" w:rsidRDefault="00687A90" w:rsidP="00E91D33">
      <w:pPr>
        <w:ind w:firstLine="708"/>
        <w:jc w:val="both"/>
        <w:rPr>
          <w:rFonts w:ascii="Times New Roman" w:hAnsi="Times New Roman" w:cs="Times New Roman"/>
        </w:rPr>
      </w:pPr>
      <w:r>
        <w:rPr>
          <w:rFonts w:ascii="Times New Roman" w:hAnsi="Times New Roman" w:cs="Times New Roman"/>
        </w:rPr>
        <w:t xml:space="preserve">L’ordonnance du 15 février 1386 fut promulguée en présence du Conseil ducal à Paris, le chancelier et le duc présents. Elle scindait les domaines de compétences entre les gens des comptes, jamais mentionnés comme conseillers d’une part, et les « conseillers ordonné principalement pour le fait de justice » d’autre part, dont les compétences excédaient la seule justice. L’ordonnance ne citait jamais la Chambre des comptes comme institution, évoquant les « gens de </w:t>
      </w:r>
      <w:proofErr w:type="spellStart"/>
      <w:r>
        <w:rPr>
          <w:rFonts w:ascii="Times New Roman" w:hAnsi="Times New Roman" w:cs="Times New Roman"/>
        </w:rPr>
        <w:t>noz</w:t>
      </w:r>
      <w:proofErr w:type="spellEnd"/>
      <w:r>
        <w:rPr>
          <w:rFonts w:ascii="Times New Roman" w:hAnsi="Times New Roman" w:cs="Times New Roman"/>
        </w:rPr>
        <w:t xml:space="preserve"> comptes », sans les désigner ou préciser leurs fonctions. Sur 21 articles de l’ordonnance, seuls 4, les plus courts, concernaient uniquement les gens des comptes.</w:t>
      </w:r>
      <w:r w:rsidR="004166BF">
        <w:rPr>
          <w:rFonts w:ascii="Times New Roman" w:hAnsi="Times New Roman" w:cs="Times New Roman"/>
        </w:rPr>
        <w:t xml:space="preserve"> Les compétences des gens des comptes étaient des plus limitées : ils devaient faire remettre le domaine en état par les receveurs et surtout faire rendre compte. Si l’ordonnance du 15 février était celle d’une fondation, c’était surtout celle de la Chambre du conseil. Leurs missions étaient mieux définies, leur autorité sur les gens des comptes clairement affirmée. Les véritables missions et instructions des maîtres des comptes leur avaient été personnellement signifiés par leurs lettres de commission, malheureusement perdues.</w:t>
      </w:r>
    </w:p>
    <w:p w14:paraId="308907E4" w14:textId="76872F78" w:rsidR="004166BF" w:rsidRDefault="004166BF" w:rsidP="00E91D33">
      <w:pPr>
        <w:ind w:firstLine="708"/>
        <w:jc w:val="both"/>
        <w:rPr>
          <w:rFonts w:ascii="Times New Roman" w:hAnsi="Times New Roman" w:cs="Times New Roman"/>
        </w:rPr>
      </w:pPr>
      <w:r>
        <w:rPr>
          <w:rFonts w:ascii="Times New Roman" w:hAnsi="Times New Roman" w:cs="Times New Roman"/>
        </w:rPr>
        <w:t>Les relations institutionnelles établies entre conseillers sur le fait de justice, et gens des comptes, furent particulièrement fortes, en raison de la présence des deux Chambres au château de la Salle à Lille. Mais l’autonomisation de la Chambre des comptes, seule à rester à Lille à partir de 1405, modifia leurs liens et constitua une ultime étape dans la genèse de cette institution.</w:t>
      </w:r>
      <w:r w:rsidR="00047B58">
        <w:rPr>
          <w:rFonts w:ascii="Times New Roman" w:hAnsi="Times New Roman" w:cs="Times New Roman"/>
        </w:rPr>
        <w:t xml:space="preserve"> Jean sans Peur transféra le Conseil, sur demande des Quatre Membres de Flandre, en Flandre flamingante où l’on juge en flamand, dans le </w:t>
      </w:r>
      <w:r w:rsidR="00553397">
        <w:rPr>
          <w:rFonts w:ascii="Times New Roman" w:hAnsi="Times New Roman" w:cs="Times New Roman"/>
        </w:rPr>
        <w:t>« </w:t>
      </w:r>
      <w:r w:rsidR="00047B58">
        <w:rPr>
          <w:rFonts w:ascii="Times New Roman" w:hAnsi="Times New Roman" w:cs="Times New Roman"/>
        </w:rPr>
        <w:t>respect des coutumes</w:t>
      </w:r>
      <w:r w:rsidR="00553397">
        <w:rPr>
          <w:rFonts w:ascii="Times New Roman" w:hAnsi="Times New Roman" w:cs="Times New Roman"/>
        </w:rPr>
        <w:t> »</w:t>
      </w:r>
      <w:r w:rsidR="00047B58">
        <w:rPr>
          <w:rFonts w:ascii="Times New Roman" w:hAnsi="Times New Roman" w:cs="Times New Roman"/>
        </w:rPr>
        <w:t xml:space="preserve">. La Chambre des comptes, qui traitait surtout avec les officiers locaux </w:t>
      </w:r>
      <w:r w:rsidR="00553397">
        <w:rPr>
          <w:rFonts w:ascii="Times New Roman" w:hAnsi="Times New Roman" w:cs="Times New Roman"/>
        </w:rPr>
        <w:t xml:space="preserve">plutôt </w:t>
      </w:r>
      <w:r w:rsidR="00047B58">
        <w:rPr>
          <w:rFonts w:ascii="Times New Roman" w:hAnsi="Times New Roman" w:cs="Times New Roman"/>
        </w:rPr>
        <w:t>qu’avec les habitants, avait moins fortement cristallisé l’hostilité des villes vis-à-vis de la politique centralisatrice de Philippe le Hardi. Le Conseil fut ainsi transféré à Audenarde puis à Gand à partir de 1407. La Chambre resta à Lille. Après ce départ, les liens hiérarchiques entre les Chambres ne furent que progressivement rompus : par l’ordonnance du 17 août 1409, le duc définissait précisément les compétences du Conseil de Flandre, lui interdisant toute question financière et comptable. La seule compétence comptable du Conseil était la mission de vérifier et de conserver les comptes des villes</w:t>
      </w:r>
      <w:r w:rsidR="00793C1F">
        <w:rPr>
          <w:rFonts w:ascii="Times New Roman" w:hAnsi="Times New Roman" w:cs="Times New Roman"/>
        </w:rPr>
        <w:t>.</w:t>
      </w:r>
    </w:p>
    <w:p w14:paraId="56637EC8" w14:textId="67F66642" w:rsidR="00793C1F" w:rsidRDefault="00793C1F" w:rsidP="00793C1F">
      <w:pPr>
        <w:jc w:val="both"/>
        <w:rPr>
          <w:rFonts w:ascii="Times New Roman" w:hAnsi="Times New Roman" w:cs="Times New Roman"/>
        </w:rPr>
      </w:pPr>
    </w:p>
    <w:p w14:paraId="72BDDAB9" w14:textId="6A5B9553" w:rsidR="00793C1F" w:rsidRPr="00793C1F" w:rsidRDefault="00793C1F" w:rsidP="00793C1F">
      <w:pPr>
        <w:jc w:val="both"/>
        <w:rPr>
          <w:rFonts w:ascii="Times New Roman" w:hAnsi="Times New Roman" w:cs="Times New Roman"/>
          <w:b/>
          <w:bCs/>
        </w:rPr>
      </w:pPr>
      <w:r>
        <w:rPr>
          <w:rFonts w:ascii="Times New Roman" w:hAnsi="Times New Roman" w:cs="Times New Roman"/>
          <w:b/>
          <w:bCs/>
        </w:rPr>
        <w:t>Chapitre III – Les moyens matériels de la Chambre des comptes</w:t>
      </w:r>
    </w:p>
    <w:p w14:paraId="233CA0ED" w14:textId="77777777" w:rsidR="00793C1F" w:rsidRDefault="00793C1F" w:rsidP="00E91D33">
      <w:pPr>
        <w:ind w:firstLine="708"/>
        <w:jc w:val="both"/>
        <w:rPr>
          <w:rFonts w:ascii="Times New Roman" w:hAnsi="Times New Roman" w:cs="Times New Roman"/>
        </w:rPr>
      </w:pPr>
    </w:p>
    <w:p w14:paraId="1E535BA8" w14:textId="68C7475B" w:rsidR="00E91D33" w:rsidRDefault="00272294" w:rsidP="00E91D33">
      <w:pPr>
        <w:ind w:firstLine="708"/>
        <w:jc w:val="both"/>
        <w:rPr>
          <w:rFonts w:ascii="Times New Roman" w:hAnsi="Times New Roman" w:cs="Times New Roman"/>
        </w:rPr>
      </w:pPr>
      <w:r>
        <w:rPr>
          <w:rFonts w:ascii="Times New Roman" w:hAnsi="Times New Roman" w:cs="Times New Roman"/>
        </w:rPr>
        <w:t>La Chambre des comptes est bien souvent un local avant d’être une institution</w:t>
      </w:r>
      <w:r w:rsidR="001B0A12">
        <w:rPr>
          <w:rFonts w:ascii="Times New Roman" w:hAnsi="Times New Roman" w:cs="Times New Roman"/>
        </w:rPr>
        <w:t xml:space="preserve">. </w:t>
      </w:r>
      <w:r>
        <w:rPr>
          <w:rFonts w:ascii="Times New Roman" w:hAnsi="Times New Roman" w:cs="Times New Roman"/>
        </w:rPr>
        <w:t xml:space="preserve">L’intérêt des locaux dans l’histoire des Chambres des comptes a été ravivé par l’article de synthèse d’Olivier </w:t>
      </w:r>
      <w:proofErr w:type="spellStart"/>
      <w:r>
        <w:rPr>
          <w:rFonts w:ascii="Times New Roman" w:hAnsi="Times New Roman" w:cs="Times New Roman"/>
        </w:rPr>
        <w:t>Mattéoni</w:t>
      </w:r>
      <w:proofErr w:type="spellEnd"/>
      <w:r>
        <w:rPr>
          <w:rFonts w:ascii="Times New Roman" w:hAnsi="Times New Roman" w:cs="Times New Roman"/>
        </w:rPr>
        <w:t xml:space="preserve"> relatif aux Chambres des comptes princières à la fin du Moyen Âge</w:t>
      </w:r>
      <w:r>
        <w:rPr>
          <w:rStyle w:val="Appelnotedebasdep"/>
          <w:rFonts w:ascii="Times New Roman" w:hAnsi="Times New Roman" w:cs="Times New Roman"/>
        </w:rPr>
        <w:footnoteReference w:id="1"/>
      </w:r>
      <w:r>
        <w:rPr>
          <w:rFonts w:ascii="Times New Roman" w:hAnsi="Times New Roman" w:cs="Times New Roman"/>
        </w:rPr>
        <w:t>. La dimension idéologique exprimée par les éléments de décoration et de mise en scène de l’espace, pour des institutions incarnant l’autorité judiciaire du prince, en constitue l’un</w:t>
      </w:r>
      <w:r w:rsidR="000B34A7">
        <w:rPr>
          <w:rFonts w:ascii="Times New Roman" w:hAnsi="Times New Roman" w:cs="Times New Roman"/>
        </w:rPr>
        <w:t xml:space="preserve"> des apports les plus neufs.</w:t>
      </w:r>
    </w:p>
    <w:p w14:paraId="50362584" w14:textId="423CB4AB" w:rsidR="000B34A7" w:rsidRDefault="000B34A7" w:rsidP="00E91D33">
      <w:pPr>
        <w:ind w:firstLine="708"/>
        <w:jc w:val="both"/>
        <w:rPr>
          <w:rFonts w:ascii="Times New Roman" w:hAnsi="Times New Roman" w:cs="Times New Roman"/>
        </w:rPr>
      </w:pPr>
      <w:r>
        <w:rPr>
          <w:rFonts w:ascii="Times New Roman" w:hAnsi="Times New Roman" w:cs="Times New Roman"/>
        </w:rPr>
        <w:t>Les différentes salles de la Chambre des comptes de Lille sont toutes situées au sein de l’hôtel de la Salle, vieille demeure des comtes de Flandre à Lille, attestée au XIII</w:t>
      </w:r>
      <w:r>
        <w:rPr>
          <w:rFonts w:ascii="Times New Roman" w:hAnsi="Times New Roman" w:cs="Times New Roman"/>
          <w:vertAlign w:val="superscript"/>
        </w:rPr>
        <w:t>e</w:t>
      </w:r>
      <w:r>
        <w:rPr>
          <w:rFonts w:ascii="Times New Roman" w:hAnsi="Times New Roman" w:cs="Times New Roman"/>
        </w:rPr>
        <w:t xml:space="preserve"> siècle et probablement issue du château comtal du XI</w:t>
      </w:r>
      <w:r>
        <w:rPr>
          <w:rFonts w:ascii="Times New Roman" w:hAnsi="Times New Roman" w:cs="Times New Roman"/>
          <w:vertAlign w:val="superscript"/>
        </w:rPr>
        <w:t>e</w:t>
      </w:r>
      <w:r>
        <w:rPr>
          <w:rFonts w:ascii="Times New Roman" w:hAnsi="Times New Roman" w:cs="Times New Roman"/>
        </w:rPr>
        <w:t xml:space="preserve"> siècle. Ce bâtiment était bien une construction urbaine, située entre la collégiale Saint-Pierre et l’hospice Comtesse</w:t>
      </w:r>
      <w:r w:rsidR="0068586A">
        <w:rPr>
          <w:rFonts w:ascii="Times New Roman" w:hAnsi="Times New Roman" w:cs="Times New Roman"/>
        </w:rPr>
        <w:t xml:space="preserve">. </w:t>
      </w:r>
    </w:p>
    <w:p w14:paraId="099AE923" w14:textId="557140FB" w:rsidR="00B673E8" w:rsidRDefault="000B34A7" w:rsidP="001B0A12">
      <w:pPr>
        <w:ind w:firstLine="708"/>
        <w:jc w:val="both"/>
        <w:rPr>
          <w:rFonts w:ascii="Times New Roman" w:hAnsi="Times New Roman" w:cs="Times New Roman"/>
        </w:rPr>
      </w:pPr>
      <w:r>
        <w:rPr>
          <w:rFonts w:ascii="Times New Roman" w:hAnsi="Times New Roman" w:cs="Times New Roman"/>
        </w:rPr>
        <w:t>C’était l’un des édifices les plus anciens de Lille à la fin du XIV</w:t>
      </w:r>
      <w:r>
        <w:rPr>
          <w:rFonts w:ascii="Times New Roman" w:hAnsi="Times New Roman" w:cs="Times New Roman"/>
          <w:vertAlign w:val="superscript"/>
        </w:rPr>
        <w:t>e</w:t>
      </w:r>
      <w:r>
        <w:rPr>
          <w:rFonts w:ascii="Times New Roman" w:hAnsi="Times New Roman" w:cs="Times New Roman"/>
        </w:rPr>
        <w:t xml:space="preserve"> siècle</w:t>
      </w:r>
      <w:r w:rsidR="00805377">
        <w:rPr>
          <w:rFonts w:ascii="Times New Roman" w:hAnsi="Times New Roman" w:cs="Times New Roman"/>
        </w:rPr>
        <w:t xml:space="preserve">. En établissant sa Chambre au sein même du palais princier, Philippe le Hardi maintenait un lien de proximité entre sa personne et l’institution nouvellement créée. </w:t>
      </w:r>
      <w:r w:rsidR="0068586A">
        <w:rPr>
          <w:rFonts w:ascii="Times New Roman" w:hAnsi="Times New Roman" w:cs="Times New Roman"/>
        </w:rPr>
        <w:t>L</w:t>
      </w:r>
      <w:r w:rsidR="00EE1B05">
        <w:rPr>
          <w:rFonts w:ascii="Times New Roman" w:hAnsi="Times New Roman" w:cs="Times New Roman"/>
        </w:rPr>
        <w:t xml:space="preserve">a venue du duc à Lille se traduisit </w:t>
      </w:r>
      <w:r w:rsidR="001B0A12">
        <w:rPr>
          <w:rFonts w:ascii="Times New Roman" w:hAnsi="Times New Roman" w:cs="Times New Roman"/>
        </w:rPr>
        <w:lastRenderedPageBreak/>
        <w:t xml:space="preserve">toutefois </w:t>
      </w:r>
      <w:r w:rsidR="00EE1B05">
        <w:rPr>
          <w:rFonts w:ascii="Times New Roman" w:hAnsi="Times New Roman" w:cs="Times New Roman"/>
        </w:rPr>
        <w:t xml:space="preserve">fréquemment par une gêne majeure pour les gens des comptes, contraints de vider les lieux pour faire place à la cour. La Chambre fut conduite à déménager </w:t>
      </w:r>
      <w:r w:rsidR="002F27E9">
        <w:rPr>
          <w:rFonts w:ascii="Times New Roman" w:hAnsi="Times New Roman" w:cs="Times New Roman"/>
        </w:rPr>
        <w:t xml:space="preserve">en l’hôtel de la Poterne </w:t>
      </w:r>
      <w:r w:rsidR="00EE1B05">
        <w:rPr>
          <w:rFonts w:ascii="Times New Roman" w:hAnsi="Times New Roman" w:cs="Times New Roman"/>
        </w:rPr>
        <w:t xml:space="preserve">lorsque Jean sans Peur s’établit plus longuement à Lille. </w:t>
      </w:r>
      <w:r w:rsidR="002F27E9">
        <w:rPr>
          <w:rFonts w:ascii="Times New Roman" w:hAnsi="Times New Roman" w:cs="Times New Roman"/>
        </w:rPr>
        <w:t xml:space="preserve">Acquis par Louis de Male en 1380, le bâtiment, situé par de la porte de </w:t>
      </w:r>
      <w:proofErr w:type="spellStart"/>
      <w:r w:rsidR="002F27E9">
        <w:rPr>
          <w:rFonts w:ascii="Times New Roman" w:hAnsi="Times New Roman" w:cs="Times New Roman"/>
        </w:rPr>
        <w:t>Weppes</w:t>
      </w:r>
      <w:proofErr w:type="spellEnd"/>
      <w:r w:rsidR="002F27E9">
        <w:rPr>
          <w:rFonts w:ascii="Times New Roman" w:hAnsi="Times New Roman" w:cs="Times New Roman"/>
        </w:rPr>
        <w:t xml:space="preserve">, </w:t>
      </w:r>
      <w:r w:rsidR="005011C1">
        <w:rPr>
          <w:rFonts w:ascii="Times New Roman" w:hAnsi="Times New Roman" w:cs="Times New Roman"/>
        </w:rPr>
        <w:t>s’était vu adjoindre</w:t>
      </w:r>
      <w:r w:rsidR="002F27E9">
        <w:rPr>
          <w:rFonts w:ascii="Times New Roman" w:hAnsi="Times New Roman" w:cs="Times New Roman"/>
        </w:rPr>
        <w:t xml:space="preserve"> plusieurs maisons par le comte de Flandre. Sous Philippe le Hardi, l’ensemble formait un hôtel d’habitation, des jardins et des prisons</w:t>
      </w:r>
      <w:r w:rsidR="00FE7C23">
        <w:rPr>
          <w:rFonts w:ascii="Times New Roman" w:hAnsi="Times New Roman" w:cs="Times New Roman"/>
        </w:rPr>
        <w:t xml:space="preserve">. </w:t>
      </w:r>
      <w:r w:rsidR="0077227A">
        <w:rPr>
          <w:rFonts w:ascii="Times New Roman" w:hAnsi="Times New Roman" w:cs="Times New Roman"/>
        </w:rPr>
        <w:t>Des travaux furent entrepris en 1413 afin d’établir la Chambre. Mais la perte des comptes de ces travaux complique l’étude de l’hôtel.</w:t>
      </w:r>
    </w:p>
    <w:p w14:paraId="6D8005CA" w14:textId="16AFBDE7" w:rsidR="0077227A" w:rsidRDefault="0077227A" w:rsidP="00E91D33">
      <w:pPr>
        <w:ind w:firstLine="708"/>
        <w:jc w:val="both"/>
        <w:rPr>
          <w:rFonts w:ascii="Times New Roman" w:hAnsi="Times New Roman" w:cs="Times New Roman"/>
        </w:rPr>
      </w:pPr>
      <w:r>
        <w:rPr>
          <w:rFonts w:ascii="Times New Roman" w:hAnsi="Times New Roman" w:cs="Times New Roman"/>
        </w:rPr>
        <w:t>L’ensemble du complexe de la Poterne n’était pas intégralement utilisé par les gens des comptes. Les prisons de la Poterne étaient entre les mains du prévôt ; la détention de bourgeois de Lille dans ces prisons y étai</w:t>
      </w:r>
      <w:r w:rsidR="00FE7C23">
        <w:rPr>
          <w:rFonts w:ascii="Times New Roman" w:hAnsi="Times New Roman" w:cs="Times New Roman"/>
        </w:rPr>
        <w:t>t</w:t>
      </w:r>
      <w:r>
        <w:rPr>
          <w:rFonts w:ascii="Times New Roman" w:hAnsi="Times New Roman" w:cs="Times New Roman"/>
        </w:rPr>
        <w:t xml:space="preserve"> considérée comme une atteinte aux privilèges, car la rue était trop loin de la Halle des échevins, et considérée comme foraine, hors de l’autorité de la municipalité.</w:t>
      </w:r>
    </w:p>
    <w:p w14:paraId="4B322669" w14:textId="4D1C620B" w:rsidR="00FE7C23" w:rsidRDefault="00FE7C23" w:rsidP="00E91D33">
      <w:pPr>
        <w:ind w:firstLine="708"/>
        <w:jc w:val="both"/>
        <w:rPr>
          <w:rFonts w:ascii="Times New Roman" w:hAnsi="Times New Roman" w:cs="Times New Roman"/>
        </w:rPr>
      </w:pPr>
      <w:r>
        <w:rPr>
          <w:rFonts w:ascii="Times New Roman" w:hAnsi="Times New Roman" w:cs="Times New Roman"/>
        </w:rPr>
        <w:t xml:space="preserve">Le maintien de la présence de la Chambre à Lille, après son expulsion de l’hôtel de la Salle, pour une résidence au statut moins princier démontre que la dimension urbaine de l’installation l’a emporté sur la proximité avec les ducs de Bourgogne. </w:t>
      </w:r>
      <w:r w:rsidR="0068586A">
        <w:rPr>
          <w:rFonts w:ascii="Times New Roman" w:hAnsi="Times New Roman" w:cs="Times New Roman"/>
        </w:rPr>
        <w:t xml:space="preserve">Surtout, la Chambre </w:t>
      </w:r>
      <w:r>
        <w:rPr>
          <w:rFonts w:ascii="Times New Roman" w:hAnsi="Times New Roman" w:cs="Times New Roman"/>
        </w:rPr>
        <w:t>affirmait son autonomie grâce à la possession de locaux propres, formant un complexe de salles</w:t>
      </w:r>
      <w:r w:rsidR="0068586A">
        <w:rPr>
          <w:rFonts w:ascii="Times New Roman" w:hAnsi="Times New Roman" w:cs="Times New Roman"/>
        </w:rPr>
        <w:t xml:space="preserve"> </w:t>
      </w:r>
      <w:r>
        <w:rPr>
          <w:rFonts w:ascii="Times New Roman" w:hAnsi="Times New Roman" w:cs="Times New Roman"/>
        </w:rPr>
        <w:t>qui était amené à se développer, à s’étendre, en suivant une direction sud-ouest, et en gagnant sur les jardins.</w:t>
      </w:r>
    </w:p>
    <w:p w14:paraId="54EA1676" w14:textId="201E5E5E" w:rsidR="009B2DA2" w:rsidRDefault="009B2DA2" w:rsidP="00E91D33">
      <w:pPr>
        <w:ind w:firstLine="708"/>
        <w:jc w:val="both"/>
        <w:rPr>
          <w:rFonts w:ascii="Times New Roman" w:hAnsi="Times New Roman" w:cs="Times New Roman"/>
        </w:rPr>
      </w:pPr>
      <w:r>
        <w:rPr>
          <w:rFonts w:ascii="Times New Roman" w:hAnsi="Times New Roman" w:cs="Times New Roman"/>
        </w:rPr>
        <w:t>La Chambre employait un personnel subalterne, jamais assimilé aux gens des comptes, mais placé sous ses ordres</w:t>
      </w:r>
      <w:r w:rsidR="00EF6D3E">
        <w:rPr>
          <w:rFonts w:ascii="Times New Roman" w:hAnsi="Times New Roman" w:cs="Times New Roman"/>
        </w:rPr>
        <w:t xml:space="preserve">. Confinés à des missions d’exécution, ce personnel était varié : huissiers, messagers et chevaucheurs, clercs supplétifs, clercs privés effectuant un travail de copistes, etc. Une partie de ces agents étaient issus de la population lilloise et trouvaient à la Chambre une source de profit régulière. Ainsi, Jean </w:t>
      </w:r>
      <w:proofErr w:type="spellStart"/>
      <w:r w:rsidR="00EF6D3E">
        <w:rPr>
          <w:rFonts w:ascii="Times New Roman" w:hAnsi="Times New Roman" w:cs="Times New Roman"/>
        </w:rPr>
        <w:t>Florbais</w:t>
      </w:r>
      <w:proofErr w:type="spellEnd"/>
      <w:r w:rsidR="00EF6D3E">
        <w:rPr>
          <w:rFonts w:ascii="Times New Roman" w:hAnsi="Times New Roman" w:cs="Times New Roman"/>
        </w:rPr>
        <w:t xml:space="preserve"> est employé fréquemment à diverses tâches par les gens des comptes, en particulier des déménagements du mobilier vers l’hôtel du maître des comptes Jean de </w:t>
      </w:r>
      <w:proofErr w:type="spellStart"/>
      <w:r w:rsidR="00EF6D3E">
        <w:rPr>
          <w:rFonts w:ascii="Times New Roman" w:hAnsi="Times New Roman" w:cs="Times New Roman"/>
        </w:rPr>
        <w:t>Pacy</w:t>
      </w:r>
      <w:proofErr w:type="spellEnd"/>
      <w:r w:rsidR="00EF6D3E">
        <w:rPr>
          <w:rFonts w:ascii="Times New Roman" w:hAnsi="Times New Roman" w:cs="Times New Roman"/>
        </w:rPr>
        <w:t>.</w:t>
      </w:r>
      <w:r w:rsidR="008A5F0F">
        <w:rPr>
          <w:rFonts w:ascii="Times New Roman" w:hAnsi="Times New Roman" w:cs="Times New Roman"/>
        </w:rPr>
        <w:t xml:space="preserve"> L’ampleur massive et fréquente de ces agents, en particulier pour la main-d’œuvre d’exécutants scripturaires, n’est possible qu’en raison de la présence constante, dans les environs de la Chambre, d’une population disponible de clercs, propre à une ville d’importance comme Lille, qui formait un vivier de talents.</w:t>
      </w:r>
    </w:p>
    <w:p w14:paraId="5C7F388A" w14:textId="77777777" w:rsidR="00272294" w:rsidRPr="00ED6BC4" w:rsidRDefault="00272294" w:rsidP="00C52B46">
      <w:pPr>
        <w:jc w:val="both"/>
        <w:rPr>
          <w:rFonts w:ascii="Times New Roman" w:hAnsi="Times New Roman" w:cs="Times New Roman"/>
        </w:rPr>
      </w:pPr>
    </w:p>
    <w:p w14:paraId="7B11E89A" w14:textId="3EAF1521" w:rsidR="00070506" w:rsidRDefault="00070506" w:rsidP="00070506">
      <w:pPr>
        <w:jc w:val="both"/>
        <w:rPr>
          <w:rFonts w:ascii="Times New Roman" w:hAnsi="Times New Roman" w:cs="Times New Roman"/>
          <w:b/>
          <w:bCs/>
        </w:rPr>
      </w:pPr>
      <w:r>
        <w:rPr>
          <w:rFonts w:ascii="Times New Roman" w:hAnsi="Times New Roman" w:cs="Times New Roman"/>
          <w:b/>
          <w:bCs/>
        </w:rPr>
        <w:t>Chapitre IV – Le personnel de la Chambre des comptes aux temps des premiers ducs de Valois : un corps au service de la centralisation ?</w:t>
      </w:r>
    </w:p>
    <w:p w14:paraId="5DCA60D6" w14:textId="37F1E761" w:rsidR="00070506" w:rsidRDefault="00070506" w:rsidP="00070506">
      <w:pPr>
        <w:jc w:val="both"/>
        <w:rPr>
          <w:rFonts w:ascii="Times New Roman" w:hAnsi="Times New Roman" w:cs="Times New Roman"/>
          <w:b/>
          <w:bCs/>
        </w:rPr>
      </w:pPr>
    </w:p>
    <w:p w14:paraId="1F8F06E2" w14:textId="20986A1E" w:rsidR="006F5757" w:rsidRDefault="00070506" w:rsidP="004C2CD7">
      <w:pPr>
        <w:ind w:firstLine="708"/>
        <w:jc w:val="both"/>
        <w:rPr>
          <w:rFonts w:ascii="Times New Roman" w:hAnsi="Times New Roman" w:cs="Times New Roman"/>
        </w:rPr>
      </w:pPr>
      <w:r>
        <w:rPr>
          <w:rFonts w:ascii="Times New Roman" w:hAnsi="Times New Roman" w:cs="Times New Roman"/>
        </w:rPr>
        <w:t>Les maîtres, auditeurs et clercs des comptes sont désignés comme des officiers dès l’ordonnance de</w:t>
      </w:r>
      <w:r w:rsidR="00E27AC1">
        <w:rPr>
          <w:rFonts w:ascii="Times New Roman" w:hAnsi="Times New Roman" w:cs="Times New Roman"/>
        </w:rPr>
        <w:t xml:space="preserve"> </w:t>
      </w:r>
      <w:r>
        <w:rPr>
          <w:rFonts w:ascii="Times New Roman" w:hAnsi="Times New Roman" w:cs="Times New Roman"/>
        </w:rPr>
        <w:t>1386</w:t>
      </w:r>
      <w:r w:rsidR="004C2CD7">
        <w:rPr>
          <w:rFonts w:ascii="Times New Roman" w:hAnsi="Times New Roman" w:cs="Times New Roman"/>
        </w:rPr>
        <w:t xml:space="preserve">. </w:t>
      </w:r>
      <w:r w:rsidR="0054129A">
        <w:rPr>
          <w:rFonts w:ascii="Times New Roman" w:hAnsi="Times New Roman" w:cs="Times New Roman"/>
        </w:rPr>
        <w:t>Les</w:t>
      </w:r>
      <w:r w:rsidR="00E77CB9">
        <w:rPr>
          <w:rFonts w:ascii="Times New Roman" w:hAnsi="Times New Roman" w:cs="Times New Roman"/>
        </w:rPr>
        <w:t xml:space="preserve"> membres</w:t>
      </w:r>
      <w:r w:rsidR="004C2CD7">
        <w:rPr>
          <w:rFonts w:ascii="Times New Roman" w:hAnsi="Times New Roman" w:cs="Times New Roman"/>
        </w:rPr>
        <w:t xml:space="preserve"> de la Chambre</w:t>
      </w:r>
      <w:r w:rsidR="00E77CB9">
        <w:rPr>
          <w:rFonts w:ascii="Times New Roman" w:hAnsi="Times New Roman" w:cs="Times New Roman"/>
        </w:rPr>
        <w:t xml:space="preserve"> prêtent serment au prince, à titre personnel, ce qui constitue dans les États princiers la condition nécessaire à l’exercice de la charge, et présente une certaine continuité avec l’héritage féodal, insistant sur la loyauté et la fidélité.</w:t>
      </w:r>
    </w:p>
    <w:p w14:paraId="485CA9AA" w14:textId="15218128" w:rsidR="00E77CB9" w:rsidRDefault="00E77CB9" w:rsidP="006F5757">
      <w:pPr>
        <w:ind w:firstLine="708"/>
        <w:jc w:val="both"/>
        <w:rPr>
          <w:rFonts w:ascii="Times New Roman" w:hAnsi="Times New Roman" w:cs="Times New Roman"/>
        </w:rPr>
      </w:pPr>
      <w:r>
        <w:rPr>
          <w:rFonts w:ascii="Times New Roman" w:hAnsi="Times New Roman" w:cs="Times New Roman"/>
        </w:rPr>
        <w:t>La hiérarchie des offices de la Chambre est relativement simple et bien connue : dès Philippe le Hardi, on distingue d’un côté des maîtres des comptes, et de l’au</w:t>
      </w:r>
      <w:r w:rsidR="00222CA8">
        <w:rPr>
          <w:rFonts w:ascii="Times New Roman" w:hAnsi="Times New Roman" w:cs="Times New Roman"/>
        </w:rPr>
        <w:t>tre</w:t>
      </w:r>
      <w:r>
        <w:rPr>
          <w:rFonts w:ascii="Times New Roman" w:hAnsi="Times New Roman" w:cs="Times New Roman"/>
        </w:rPr>
        <w:t xml:space="preserve"> des clercs des comptes</w:t>
      </w:r>
      <w:r w:rsidR="00E27AC1">
        <w:rPr>
          <w:rFonts w:ascii="Times New Roman" w:hAnsi="Times New Roman" w:cs="Times New Roman"/>
        </w:rPr>
        <w:t>. On rencontre le m</w:t>
      </w:r>
      <w:r w:rsidR="009F2B4C">
        <w:rPr>
          <w:rFonts w:ascii="Times New Roman" w:hAnsi="Times New Roman" w:cs="Times New Roman"/>
        </w:rPr>
        <w:t>ême type de hiérarchie dans les Chambres des comptes de Paris, Moulins, Grenoble</w:t>
      </w:r>
      <w:r w:rsidR="00E27AC1">
        <w:rPr>
          <w:rFonts w:ascii="Times New Roman" w:hAnsi="Times New Roman" w:cs="Times New Roman"/>
        </w:rPr>
        <w:t xml:space="preserve"> ou</w:t>
      </w:r>
      <w:r w:rsidR="009F2B4C">
        <w:rPr>
          <w:rFonts w:ascii="Times New Roman" w:hAnsi="Times New Roman" w:cs="Times New Roman"/>
        </w:rPr>
        <w:t xml:space="preserve"> Vannes.</w:t>
      </w:r>
    </w:p>
    <w:p w14:paraId="0D6B8AF1" w14:textId="7AC4E4B0" w:rsidR="00EF6DAE" w:rsidRDefault="00D77CBC" w:rsidP="00E27AC1">
      <w:pPr>
        <w:ind w:firstLine="708"/>
        <w:jc w:val="both"/>
        <w:rPr>
          <w:rFonts w:ascii="Times New Roman" w:hAnsi="Times New Roman" w:cs="Times New Roman"/>
        </w:rPr>
      </w:pPr>
      <w:r>
        <w:rPr>
          <w:rFonts w:ascii="Times New Roman" w:hAnsi="Times New Roman" w:cs="Times New Roman"/>
        </w:rPr>
        <w:t>L’année 1386 voit l’instauration définitive d’un paiement annuel, assuré par le receveur général de Flandre et d’Artois. Les maîtres des comptes de l’État bourguignon étaient relativement mieux payés que ceux des autres États princiers, et les Lillois davantage que les Dijonnais.</w:t>
      </w:r>
    </w:p>
    <w:p w14:paraId="62D20043" w14:textId="0D46594C" w:rsidR="00FD04D2" w:rsidRDefault="00FD04D2" w:rsidP="006F5757">
      <w:pPr>
        <w:ind w:firstLine="708"/>
        <w:jc w:val="both"/>
        <w:rPr>
          <w:rFonts w:ascii="Times New Roman" w:hAnsi="Times New Roman" w:cs="Times New Roman"/>
        </w:rPr>
      </w:pPr>
      <w:r>
        <w:rPr>
          <w:rFonts w:ascii="Times New Roman" w:hAnsi="Times New Roman" w:cs="Times New Roman"/>
        </w:rPr>
        <w:t>Être membre de la Chambre, c’est être l’homme du prince ; ce dernier entend à faire respecter le principe selon lequel son autorité seule s’exerce sur eux. Il s’agit notamment de les exempter de la volonté des villes d’étendre sur eux la solidarité fiscale ou l’autorité juridique de l’échevinage. Les gens des comptes sont dispensés de guet et de garde à Lille</w:t>
      </w:r>
      <w:r w:rsidR="009E7167">
        <w:rPr>
          <w:rFonts w:ascii="Times New Roman" w:hAnsi="Times New Roman" w:cs="Times New Roman"/>
        </w:rPr>
        <w:t xml:space="preserve">. En cas d’éminent péril, seul le capitaine ducal peut faire appel à eux. </w:t>
      </w:r>
      <w:r w:rsidR="00665C62">
        <w:rPr>
          <w:rFonts w:ascii="Times New Roman" w:hAnsi="Times New Roman" w:cs="Times New Roman"/>
        </w:rPr>
        <w:t>L</w:t>
      </w:r>
      <w:r w:rsidR="009E7167">
        <w:rPr>
          <w:rFonts w:ascii="Times New Roman" w:hAnsi="Times New Roman" w:cs="Times New Roman"/>
        </w:rPr>
        <w:t xml:space="preserve">es gens des comptes étaient </w:t>
      </w:r>
      <w:r w:rsidR="009E7167">
        <w:rPr>
          <w:rFonts w:ascii="Times New Roman" w:hAnsi="Times New Roman" w:cs="Times New Roman"/>
        </w:rPr>
        <w:lastRenderedPageBreak/>
        <w:t>placés sous la sauvegarde ducale : s’en prendre à eux exposait à des sanctions lourdes. Le contenu de cette sauvegarde permettait notamment d’échapper aux justices échevinales.</w:t>
      </w:r>
    </w:p>
    <w:p w14:paraId="4CDD092F" w14:textId="279E0A85" w:rsidR="00C71946" w:rsidRDefault="004C2CD7" w:rsidP="00CB1661">
      <w:pPr>
        <w:ind w:firstLine="708"/>
        <w:jc w:val="both"/>
        <w:rPr>
          <w:rFonts w:ascii="Times New Roman" w:hAnsi="Times New Roman" w:cs="Times New Roman"/>
        </w:rPr>
      </w:pPr>
      <w:r>
        <w:rPr>
          <w:rFonts w:ascii="Times New Roman" w:hAnsi="Times New Roman" w:cs="Times New Roman"/>
        </w:rPr>
        <w:t>Concernant l’origine géographique, n</w:t>
      </w:r>
      <w:r w:rsidR="00E27AC1">
        <w:rPr>
          <w:rFonts w:ascii="Times New Roman" w:hAnsi="Times New Roman" w:cs="Times New Roman"/>
        </w:rPr>
        <w:t xml:space="preserve">ous disposons de </w:t>
      </w:r>
      <w:r w:rsidR="00C71946">
        <w:rPr>
          <w:rFonts w:ascii="Times New Roman" w:hAnsi="Times New Roman" w:cs="Times New Roman"/>
        </w:rPr>
        <w:t>données</w:t>
      </w:r>
      <w:r>
        <w:rPr>
          <w:rFonts w:ascii="Times New Roman" w:hAnsi="Times New Roman" w:cs="Times New Roman"/>
        </w:rPr>
        <w:t xml:space="preserve"> </w:t>
      </w:r>
      <w:r w:rsidR="00E27AC1">
        <w:rPr>
          <w:rFonts w:ascii="Times New Roman" w:hAnsi="Times New Roman" w:cs="Times New Roman"/>
        </w:rPr>
        <w:t>po</w:t>
      </w:r>
      <w:r w:rsidR="00C71946">
        <w:rPr>
          <w:rFonts w:ascii="Times New Roman" w:hAnsi="Times New Roman" w:cs="Times New Roman"/>
        </w:rPr>
        <w:t>ur 14 officiers</w:t>
      </w:r>
      <w:r>
        <w:rPr>
          <w:rFonts w:ascii="Times New Roman" w:hAnsi="Times New Roman" w:cs="Times New Roman"/>
        </w:rPr>
        <w:t>. L</w:t>
      </w:r>
      <w:r w:rsidR="00E27AC1">
        <w:rPr>
          <w:rFonts w:ascii="Times New Roman" w:hAnsi="Times New Roman" w:cs="Times New Roman"/>
        </w:rPr>
        <w:t xml:space="preserve">a </w:t>
      </w:r>
      <w:r w:rsidR="00C71946">
        <w:rPr>
          <w:rFonts w:ascii="Times New Roman" w:hAnsi="Times New Roman" w:cs="Times New Roman"/>
        </w:rPr>
        <w:t xml:space="preserve">Flandre domine avec 8 officiers dont au moins 5 pour la Flandre flamingante. </w:t>
      </w:r>
      <w:r w:rsidR="00A6518F">
        <w:rPr>
          <w:rFonts w:ascii="Times New Roman" w:hAnsi="Times New Roman" w:cs="Times New Roman"/>
        </w:rPr>
        <w:t xml:space="preserve">La </w:t>
      </w:r>
      <w:r w:rsidR="00C71946">
        <w:rPr>
          <w:rFonts w:ascii="Times New Roman" w:hAnsi="Times New Roman" w:cs="Times New Roman"/>
        </w:rPr>
        <w:t>Flandre occidentale semble l’emporter</w:t>
      </w:r>
      <w:r w:rsidR="00CB1661">
        <w:rPr>
          <w:rFonts w:ascii="Times New Roman" w:hAnsi="Times New Roman" w:cs="Times New Roman"/>
        </w:rPr>
        <w:t xml:space="preserve">. </w:t>
      </w:r>
      <w:r w:rsidR="00A6518F">
        <w:rPr>
          <w:rFonts w:ascii="Times New Roman" w:hAnsi="Times New Roman" w:cs="Times New Roman"/>
        </w:rPr>
        <w:t>Cette p</w:t>
      </w:r>
      <w:r w:rsidR="00C71946">
        <w:rPr>
          <w:rFonts w:ascii="Times New Roman" w:hAnsi="Times New Roman" w:cs="Times New Roman"/>
        </w:rPr>
        <w:t>répondérance de l’ouest flamand</w:t>
      </w:r>
      <w:r w:rsidR="00A6518F">
        <w:rPr>
          <w:rFonts w:ascii="Times New Roman" w:hAnsi="Times New Roman" w:cs="Times New Roman"/>
        </w:rPr>
        <w:t xml:space="preserve"> </w:t>
      </w:r>
      <w:r w:rsidR="00D71819">
        <w:rPr>
          <w:rFonts w:ascii="Times New Roman" w:hAnsi="Times New Roman" w:cs="Times New Roman"/>
        </w:rPr>
        <w:t>est-elle un</w:t>
      </w:r>
      <w:r w:rsidR="00A6518F">
        <w:rPr>
          <w:rFonts w:ascii="Times New Roman" w:hAnsi="Times New Roman" w:cs="Times New Roman"/>
        </w:rPr>
        <w:t xml:space="preserve"> </w:t>
      </w:r>
      <w:r w:rsidR="00C71946">
        <w:rPr>
          <w:rFonts w:ascii="Times New Roman" w:hAnsi="Times New Roman" w:cs="Times New Roman"/>
        </w:rPr>
        <w:t xml:space="preserve">choix politique ou géographique ? </w:t>
      </w:r>
      <w:r w:rsidR="00A6518F">
        <w:rPr>
          <w:rFonts w:ascii="Times New Roman" w:hAnsi="Times New Roman" w:cs="Times New Roman"/>
        </w:rPr>
        <w:t>La p</w:t>
      </w:r>
      <w:r w:rsidR="00C71946">
        <w:rPr>
          <w:rFonts w:ascii="Times New Roman" w:hAnsi="Times New Roman" w:cs="Times New Roman"/>
        </w:rPr>
        <w:t>roximité relative avec Lille a dû peser</w:t>
      </w:r>
      <w:r w:rsidR="00CB1661">
        <w:rPr>
          <w:rFonts w:ascii="Times New Roman" w:hAnsi="Times New Roman" w:cs="Times New Roman"/>
        </w:rPr>
        <w:t xml:space="preserve">. </w:t>
      </w:r>
      <w:r w:rsidR="00A6518F">
        <w:rPr>
          <w:rFonts w:ascii="Times New Roman" w:hAnsi="Times New Roman" w:cs="Times New Roman"/>
        </w:rPr>
        <w:t>Le</w:t>
      </w:r>
      <w:r w:rsidR="001E50DE">
        <w:rPr>
          <w:rFonts w:ascii="Times New Roman" w:hAnsi="Times New Roman" w:cs="Times New Roman"/>
        </w:rPr>
        <w:t xml:space="preserve"> choix </w:t>
      </w:r>
      <w:r w:rsidR="00A6518F">
        <w:rPr>
          <w:rFonts w:ascii="Times New Roman" w:hAnsi="Times New Roman" w:cs="Times New Roman"/>
        </w:rPr>
        <w:t xml:space="preserve">a aussi été </w:t>
      </w:r>
      <w:r w:rsidR="001E50DE">
        <w:rPr>
          <w:rFonts w:ascii="Times New Roman" w:hAnsi="Times New Roman" w:cs="Times New Roman"/>
        </w:rPr>
        <w:t xml:space="preserve">politique : lors de la fondation de l’institution ont pesé l’héritage de Louis de Male et le besoin de recruter des officiers rompus aux affaires flamandes à l’exclusion cependant </w:t>
      </w:r>
      <w:r w:rsidR="00A6518F">
        <w:rPr>
          <w:rFonts w:ascii="Times New Roman" w:hAnsi="Times New Roman" w:cs="Times New Roman"/>
        </w:rPr>
        <w:t>de ceux issus des</w:t>
      </w:r>
      <w:r w:rsidR="001E50DE">
        <w:rPr>
          <w:rFonts w:ascii="Times New Roman" w:hAnsi="Times New Roman" w:cs="Times New Roman"/>
        </w:rPr>
        <w:t xml:space="preserve"> contrées les plus hostiles au duc, à savoir le pays gantois.</w:t>
      </w:r>
    </w:p>
    <w:p w14:paraId="6900AB5A" w14:textId="09FD6287" w:rsidR="001E50DE" w:rsidRDefault="00A6518F" w:rsidP="006F5757">
      <w:pPr>
        <w:ind w:firstLine="708"/>
        <w:jc w:val="both"/>
        <w:rPr>
          <w:rFonts w:ascii="Times New Roman" w:hAnsi="Times New Roman" w:cs="Times New Roman"/>
        </w:rPr>
      </w:pPr>
      <w:r>
        <w:rPr>
          <w:rFonts w:ascii="Times New Roman" w:hAnsi="Times New Roman" w:cs="Times New Roman"/>
        </w:rPr>
        <w:t>À partir des</w:t>
      </w:r>
      <w:r w:rsidR="001E50DE">
        <w:rPr>
          <w:rFonts w:ascii="Times New Roman" w:hAnsi="Times New Roman" w:cs="Times New Roman"/>
        </w:rPr>
        <w:t xml:space="preserve"> ann</w:t>
      </w:r>
      <w:r>
        <w:rPr>
          <w:rFonts w:ascii="Times New Roman" w:hAnsi="Times New Roman" w:cs="Times New Roman"/>
        </w:rPr>
        <w:t>é</w:t>
      </w:r>
      <w:r w:rsidR="001E50DE">
        <w:rPr>
          <w:rFonts w:ascii="Times New Roman" w:hAnsi="Times New Roman" w:cs="Times New Roman"/>
        </w:rPr>
        <w:t>es 1410 et surtout sous Philippe le Bon</w:t>
      </w:r>
      <w:r>
        <w:rPr>
          <w:rFonts w:ascii="Times New Roman" w:hAnsi="Times New Roman" w:cs="Times New Roman"/>
        </w:rPr>
        <w:t>,</w:t>
      </w:r>
      <w:r w:rsidR="001E50DE">
        <w:rPr>
          <w:rFonts w:ascii="Times New Roman" w:hAnsi="Times New Roman" w:cs="Times New Roman"/>
        </w:rPr>
        <w:t xml:space="preserve"> s’opère une rupture en faveur des Flamands wallons. </w:t>
      </w:r>
      <w:r>
        <w:rPr>
          <w:rFonts w:ascii="Times New Roman" w:hAnsi="Times New Roman" w:cs="Times New Roman"/>
        </w:rPr>
        <w:t>La C</w:t>
      </w:r>
      <w:r w:rsidR="001E50DE">
        <w:rPr>
          <w:rFonts w:ascii="Times New Roman" w:hAnsi="Times New Roman" w:cs="Times New Roman"/>
        </w:rPr>
        <w:t>hambre entre dans une ère de plus grande stabilité, marquée certes par un enracinement des familles mais aussi par une prépondérance des officiers d’origine francophone. Au total, cette composition mixte reflétait le projet de synthèse bourguignonne tout comme les besoins linguistiques d’une Chambre où trois langues étaient employées.</w:t>
      </w:r>
    </w:p>
    <w:p w14:paraId="7F682664" w14:textId="7EE1DA8B" w:rsidR="001E50DE" w:rsidRDefault="00A6518F" w:rsidP="006F5757">
      <w:pPr>
        <w:ind w:firstLine="708"/>
        <w:jc w:val="both"/>
        <w:rPr>
          <w:rFonts w:ascii="Times New Roman" w:hAnsi="Times New Roman" w:cs="Times New Roman"/>
        </w:rPr>
      </w:pPr>
      <w:r>
        <w:rPr>
          <w:rFonts w:ascii="Times New Roman" w:hAnsi="Times New Roman" w:cs="Times New Roman"/>
        </w:rPr>
        <w:t>L’o</w:t>
      </w:r>
      <w:r w:rsidR="001E50DE">
        <w:rPr>
          <w:rFonts w:ascii="Times New Roman" w:hAnsi="Times New Roman" w:cs="Times New Roman"/>
        </w:rPr>
        <w:t>rigine géographique laisse clairement apparaître une appartenance du personnel au monde des villes, qui regroupe d’ailleurs 40% de la population flamande, voire des grandes villes, Paris, Anvers, Bruges, Lille et Ypres.</w:t>
      </w:r>
      <w:r w:rsidR="00222CA8">
        <w:rPr>
          <w:rFonts w:ascii="Times New Roman" w:hAnsi="Times New Roman" w:cs="Times New Roman"/>
        </w:rPr>
        <w:t xml:space="preserve"> </w:t>
      </w:r>
      <w:r>
        <w:rPr>
          <w:rFonts w:ascii="Times New Roman" w:hAnsi="Times New Roman" w:cs="Times New Roman"/>
        </w:rPr>
        <w:t>Cela atteste</w:t>
      </w:r>
      <w:r w:rsidR="00222CA8">
        <w:rPr>
          <w:rFonts w:ascii="Times New Roman" w:hAnsi="Times New Roman" w:cs="Times New Roman"/>
        </w:rPr>
        <w:t xml:space="preserve"> de la volonté de la part du prince d’intégrer une part des élites urbaines de Flandre, ainsi que des élites parisiennes d’ailleurs, tout comme la conséquence d’un recrutement social et de la recherche de compétence spécifiques.</w:t>
      </w:r>
    </w:p>
    <w:p w14:paraId="18A75ECB" w14:textId="19479214" w:rsidR="00222CA8" w:rsidRDefault="00B32C8E" w:rsidP="006F5757">
      <w:pPr>
        <w:ind w:firstLine="708"/>
        <w:jc w:val="both"/>
        <w:rPr>
          <w:rFonts w:ascii="Times New Roman" w:hAnsi="Times New Roman" w:cs="Times New Roman"/>
        </w:rPr>
      </w:pPr>
      <w:r>
        <w:rPr>
          <w:rFonts w:ascii="Times New Roman" w:hAnsi="Times New Roman" w:cs="Times New Roman"/>
        </w:rPr>
        <w:t>Les gens des comptes passés par le service des villes ne sont pas nombreux (4 sur 18), et ont en réalité aussi une expérience des finances princières. Il existait des passerelles entre administration des villes et du prince. Pour autant, la compétence comptable de la Chambre ne plongeait pas véritablement ses racines dans les traditions bureaucratiques urbaines.</w:t>
      </w:r>
      <w:r w:rsidRPr="00B32C8E">
        <w:rPr>
          <w:rFonts w:ascii="Times New Roman" w:hAnsi="Times New Roman" w:cs="Times New Roman"/>
        </w:rPr>
        <w:t xml:space="preserve"> </w:t>
      </w:r>
      <w:r>
        <w:rPr>
          <w:rFonts w:ascii="Times New Roman" w:hAnsi="Times New Roman" w:cs="Times New Roman"/>
        </w:rPr>
        <w:t>L’essentiel de l’expérience apportée par ses officiers provenait du service du ou des princes.</w:t>
      </w:r>
    </w:p>
    <w:p w14:paraId="5041A747" w14:textId="34AA0F79" w:rsidR="00613ECF" w:rsidRDefault="00A61430" w:rsidP="00C52B46">
      <w:pPr>
        <w:ind w:firstLine="708"/>
        <w:jc w:val="both"/>
        <w:rPr>
          <w:rFonts w:ascii="Times New Roman" w:hAnsi="Times New Roman" w:cs="Times New Roman"/>
        </w:rPr>
      </w:pPr>
      <w:r>
        <w:rPr>
          <w:rFonts w:ascii="Times New Roman" w:hAnsi="Times New Roman" w:cs="Times New Roman"/>
        </w:rPr>
        <w:t>Quelle</w:t>
      </w:r>
      <w:r w:rsidR="00A6518F">
        <w:rPr>
          <w:rFonts w:ascii="Times New Roman" w:hAnsi="Times New Roman" w:cs="Times New Roman"/>
        </w:rPr>
        <w:t xml:space="preserve"> est</w:t>
      </w:r>
      <w:r>
        <w:rPr>
          <w:rFonts w:ascii="Times New Roman" w:hAnsi="Times New Roman" w:cs="Times New Roman"/>
        </w:rPr>
        <w:t xml:space="preserve"> </w:t>
      </w:r>
      <w:r w:rsidR="00A6518F">
        <w:rPr>
          <w:rFonts w:ascii="Times New Roman" w:hAnsi="Times New Roman" w:cs="Times New Roman"/>
        </w:rPr>
        <w:t>l’</w:t>
      </w:r>
      <w:r>
        <w:rPr>
          <w:rFonts w:ascii="Times New Roman" w:hAnsi="Times New Roman" w:cs="Times New Roman"/>
        </w:rPr>
        <w:t>origine sociale</w:t>
      </w:r>
      <w:r w:rsidR="00A6518F">
        <w:rPr>
          <w:rFonts w:ascii="Times New Roman" w:hAnsi="Times New Roman" w:cs="Times New Roman"/>
        </w:rPr>
        <w:t xml:space="preserve"> de ces officiers</w:t>
      </w:r>
      <w:r>
        <w:rPr>
          <w:rFonts w:ascii="Times New Roman" w:hAnsi="Times New Roman" w:cs="Times New Roman"/>
        </w:rPr>
        <w:t> ?</w:t>
      </w:r>
      <w:r w:rsidR="00D71819">
        <w:rPr>
          <w:rFonts w:ascii="Times New Roman" w:hAnsi="Times New Roman" w:cs="Times New Roman"/>
        </w:rPr>
        <w:t xml:space="preserve"> </w:t>
      </w:r>
      <w:r>
        <w:rPr>
          <w:rFonts w:ascii="Times New Roman" w:hAnsi="Times New Roman" w:cs="Times New Roman"/>
        </w:rPr>
        <w:t>Le milieu de recrutement privilégié de la Chambre fut, entre 1386 et 1419</w:t>
      </w:r>
      <w:r w:rsidR="00D71819">
        <w:rPr>
          <w:rFonts w:ascii="Times New Roman" w:hAnsi="Times New Roman" w:cs="Times New Roman"/>
        </w:rPr>
        <w:t>, la bourgeoisie flamande</w:t>
      </w:r>
      <w:r>
        <w:rPr>
          <w:rFonts w:ascii="Times New Roman" w:hAnsi="Times New Roman" w:cs="Times New Roman"/>
        </w:rPr>
        <w:t xml:space="preserve">. Les bourgeoisies de Flandre flamingante fournissent probablement Henri </w:t>
      </w:r>
      <w:proofErr w:type="spellStart"/>
      <w:r>
        <w:rPr>
          <w:rFonts w:ascii="Times New Roman" w:hAnsi="Times New Roman" w:cs="Times New Roman"/>
        </w:rPr>
        <w:t>Lippin</w:t>
      </w:r>
      <w:proofErr w:type="spellEnd"/>
      <w:r w:rsidR="006358A6">
        <w:rPr>
          <w:rFonts w:ascii="Times New Roman" w:hAnsi="Times New Roman" w:cs="Times New Roman"/>
        </w:rPr>
        <w:t xml:space="preserve"> (maître des comptes de 1386 à 1387)</w:t>
      </w:r>
      <w:r>
        <w:rPr>
          <w:rFonts w:ascii="Times New Roman" w:hAnsi="Times New Roman" w:cs="Times New Roman"/>
        </w:rPr>
        <w:t>, procureur du Franc de Bruges</w:t>
      </w:r>
      <w:r w:rsidR="006358A6">
        <w:rPr>
          <w:rFonts w:ascii="Times New Roman" w:hAnsi="Times New Roman" w:cs="Times New Roman"/>
        </w:rPr>
        <w:t xml:space="preserve">. </w:t>
      </w:r>
      <w:r>
        <w:rPr>
          <w:rFonts w:ascii="Times New Roman" w:hAnsi="Times New Roman" w:cs="Times New Roman"/>
        </w:rPr>
        <w:t xml:space="preserve">Le père de Barthélémy a La </w:t>
      </w:r>
      <w:proofErr w:type="spellStart"/>
      <w:r>
        <w:rPr>
          <w:rFonts w:ascii="Times New Roman" w:hAnsi="Times New Roman" w:cs="Times New Roman"/>
        </w:rPr>
        <w:t>Truye</w:t>
      </w:r>
      <w:proofErr w:type="spellEnd"/>
      <w:r w:rsidR="006358A6">
        <w:rPr>
          <w:rFonts w:ascii="Times New Roman" w:hAnsi="Times New Roman" w:cs="Times New Roman"/>
        </w:rPr>
        <w:t xml:space="preserve"> (maître des comptes de 1413 à 1419)</w:t>
      </w:r>
      <w:r>
        <w:rPr>
          <w:rFonts w:ascii="Times New Roman" w:hAnsi="Times New Roman" w:cs="Times New Roman"/>
        </w:rPr>
        <w:t xml:space="preserve"> était devenu bourgeois de Lille par achat en 1377. Sa famille occupa 19 fonctions municipales aux XIVe et XVe siècles.</w:t>
      </w:r>
    </w:p>
    <w:p w14:paraId="5B9F61CF" w14:textId="73D31DEF" w:rsidR="00844231" w:rsidRDefault="00DF1406" w:rsidP="00DF1406">
      <w:pPr>
        <w:ind w:firstLine="708"/>
        <w:jc w:val="both"/>
        <w:rPr>
          <w:rFonts w:ascii="Times New Roman" w:hAnsi="Times New Roman" w:cs="Times New Roman"/>
        </w:rPr>
      </w:pPr>
      <w:r>
        <w:rPr>
          <w:rFonts w:ascii="Times New Roman" w:hAnsi="Times New Roman" w:cs="Times New Roman"/>
        </w:rPr>
        <w:t>Le passage à la Chambre des comptes constitue-t-il un</w:t>
      </w:r>
      <w:r w:rsidR="00844231">
        <w:rPr>
          <w:rFonts w:ascii="Times New Roman" w:hAnsi="Times New Roman" w:cs="Times New Roman"/>
        </w:rPr>
        <w:t xml:space="preserve"> tremplin,</w:t>
      </w:r>
      <w:r>
        <w:rPr>
          <w:rFonts w:ascii="Times New Roman" w:hAnsi="Times New Roman" w:cs="Times New Roman"/>
        </w:rPr>
        <w:t xml:space="preserve"> l’</w:t>
      </w:r>
      <w:r w:rsidR="00844231">
        <w:rPr>
          <w:rFonts w:ascii="Times New Roman" w:hAnsi="Times New Roman" w:cs="Times New Roman"/>
        </w:rPr>
        <w:t xml:space="preserve">étape d’une carrière au sein de l’État bourguignon ou </w:t>
      </w:r>
      <w:r>
        <w:rPr>
          <w:rFonts w:ascii="Times New Roman" w:hAnsi="Times New Roman" w:cs="Times New Roman"/>
        </w:rPr>
        <w:t xml:space="preserve">un </w:t>
      </w:r>
      <w:r w:rsidR="00844231">
        <w:rPr>
          <w:rFonts w:ascii="Times New Roman" w:hAnsi="Times New Roman" w:cs="Times New Roman"/>
        </w:rPr>
        <w:t>aboutissement stable ?</w:t>
      </w:r>
      <w:r>
        <w:rPr>
          <w:rFonts w:ascii="Times New Roman" w:hAnsi="Times New Roman" w:cs="Times New Roman"/>
        </w:rPr>
        <w:t xml:space="preserve"> </w:t>
      </w:r>
      <w:r w:rsidR="00844231">
        <w:rPr>
          <w:rFonts w:ascii="Times New Roman" w:hAnsi="Times New Roman" w:cs="Times New Roman"/>
        </w:rPr>
        <w:t xml:space="preserve">Il semble qu’après un certain nombre d’années passées à la Chambre, il devienne impossible de se lancer vers une autre carrière. </w:t>
      </w:r>
      <w:r w:rsidR="006358A6">
        <w:rPr>
          <w:rFonts w:ascii="Times New Roman" w:hAnsi="Times New Roman" w:cs="Times New Roman"/>
        </w:rPr>
        <w:t>Le r</w:t>
      </w:r>
      <w:r w:rsidR="00844231">
        <w:rPr>
          <w:rFonts w:ascii="Times New Roman" w:hAnsi="Times New Roman" w:cs="Times New Roman"/>
        </w:rPr>
        <w:t>ôle de la Chambre comme réservoir d’officiers est donc bien mince. La reddition des comptes est restée l’affaire d’hommes besogneux, généralement en fin de carrière et sans autre objectif que de durer.</w:t>
      </w:r>
    </w:p>
    <w:p w14:paraId="1AC2995E" w14:textId="7B20663E" w:rsidR="00324E54" w:rsidRDefault="006358A6" w:rsidP="006358A6">
      <w:pPr>
        <w:ind w:firstLine="708"/>
        <w:jc w:val="both"/>
        <w:rPr>
          <w:rFonts w:ascii="Times New Roman" w:hAnsi="Times New Roman" w:cs="Times New Roman"/>
        </w:rPr>
      </w:pPr>
      <w:r>
        <w:rPr>
          <w:rFonts w:ascii="Times New Roman" w:hAnsi="Times New Roman" w:cs="Times New Roman"/>
        </w:rPr>
        <w:t xml:space="preserve">Les gens des comptes pouvaient toutefois intervenir à l’extérieur de la Chambre. </w:t>
      </w:r>
      <w:r w:rsidR="00324E54">
        <w:rPr>
          <w:rFonts w:ascii="Times New Roman" w:hAnsi="Times New Roman" w:cs="Times New Roman"/>
        </w:rPr>
        <w:t>Une de</w:t>
      </w:r>
      <w:r>
        <w:rPr>
          <w:rFonts w:ascii="Times New Roman" w:hAnsi="Times New Roman" w:cs="Times New Roman"/>
        </w:rPr>
        <w:t xml:space="preserve"> leur</w:t>
      </w:r>
      <w:r w:rsidR="00324E54">
        <w:rPr>
          <w:rFonts w:ascii="Times New Roman" w:hAnsi="Times New Roman" w:cs="Times New Roman"/>
        </w:rPr>
        <w:t xml:space="preserve">s premières missions extérieures concernent l’audition des comptes de villes et communautés. Concernant la ville de Lille, il s’agit d’une des missions quasi connexes des gens des comptes, déjà bien connue : entre 1409 et 1419, ils représentent 10 des 42 commissaires. Cette présence est presque constante depuis 1386. Ailleurs, l’impression qui ressort est celle d’une participation importante d’officiers-clé : Jean de </w:t>
      </w:r>
      <w:proofErr w:type="spellStart"/>
      <w:r w:rsidR="00324E54">
        <w:rPr>
          <w:rFonts w:ascii="Times New Roman" w:hAnsi="Times New Roman" w:cs="Times New Roman"/>
        </w:rPr>
        <w:t>Pacy</w:t>
      </w:r>
      <w:proofErr w:type="spellEnd"/>
      <w:r>
        <w:rPr>
          <w:rFonts w:ascii="Times New Roman" w:hAnsi="Times New Roman" w:cs="Times New Roman"/>
        </w:rPr>
        <w:t xml:space="preserve"> (maître des comptes de 1386 à 1413)</w:t>
      </w:r>
      <w:r w:rsidR="00324E54">
        <w:rPr>
          <w:rFonts w:ascii="Times New Roman" w:hAnsi="Times New Roman" w:cs="Times New Roman"/>
        </w:rPr>
        <w:t xml:space="preserve"> à Seclin en 1398, </w:t>
      </w:r>
      <w:proofErr w:type="spellStart"/>
      <w:r w:rsidR="00324E54">
        <w:rPr>
          <w:rFonts w:ascii="Times New Roman" w:hAnsi="Times New Roman" w:cs="Times New Roman"/>
        </w:rPr>
        <w:t>Dreue</w:t>
      </w:r>
      <w:proofErr w:type="spellEnd"/>
      <w:r w:rsidR="00324E54">
        <w:rPr>
          <w:rFonts w:ascii="Times New Roman" w:hAnsi="Times New Roman" w:cs="Times New Roman"/>
        </w:rPr>
        <w:t xml:space="preserve"> </w:t>
      </w:r>
      <w:proofErr w:type="spellStart"/>
      <w:r w:rsidR="00324E54">
        <w:rPr>
          <w:rFonts w:ascii="Times New Roman" w:hAnsi="Times New Roman" w:cs="Times New Roman"/>
        </w:rPr>
        <w:t>Sucquet</w:t>
      </w:r>
      <w:proofErr w:type="spellEnd"/>
      <w:r w:rsidR="00C52B46">
        <w:rPr>
          <w:rFonts w:ascii="Times New Roman" w:hAnsi="Times New Roman" w:cs="Times New Roman"/>
        </w:rPr>
        <w:t xml:space="preserve"> (maître des comptes de 1397 à 1422)</w:t>
      </w:r>
      <w:r w:rsidR="00324E54">
        <w:rPr>
          <w:rFonts w:ascii="Times New Roman" w:hAnsi="Times New Roman" w:cs="Times New Roman"/>
        </w:rPr>
        <w:t xml:space="preserve"> à Douai en 1419, Barthélémy a La </w:t>
      </w:r>
      <w:proofErr w:type="spellStart"/>
      <w:r w:rsidR="00324E54">
        <w:rPr>
          <w:rFonts w:ascii="Times New Roman" w:hAnsi="Times New Roman" w:cs="Times New Roman"/>
        </w:rPr>
        <w:t>Truye</w:t>
      </w:r>
      <w:proofErr w:type="spellEnd"/>
      <w:r w:rsidR="00324E54">
        <w:rPr>
          <w:rFonts w:ascii="Times New Roman" w:hAnsi="Times New Roman" w:cs="Times New Roman"/>
        </w:rPr>
        <w:t xml:space="preserve"> à Audenarde en 1416, 1417, 1418, Courtrai en 1417 et 1419, au Franc de Bruges en 1419 et à Bruges en 1419.</w:t>
      </w:r>
    </w:p>
    <w:p w14:paraId="24FF4C8D" w14:textId="71288E5E" w:rsidR="00C52B46" w:rsidRDefault="00C52B46" w:rsidP="006358A6">
      <w:pPr>
        <w:ind w:firstLine="708"/>
        <w:jc w:val="both"/>
        <w:rPr>
          <w:rFonts w:ascii="Times New Roman" w:hAnsi="Times New Roman" w:cs="Times New Roman"/>
        </w:rPr>
      </w:pPr>
    </w:p>
    <w:p w14:paraId="3BEAA17D" w14:textId="77777777" w:rsidR="00C52B46" w:rsidRDefault="00C52B46" w:rsidP="006358A6">
      <w:pPr>
        <w:ind w:firstLine="708"/>
        <w:jc w:val="both"/>
        <w:rPr>
          <w:rFonts w:ascii="Times New Roman" w:hAnsi="Times New Roman" w:cs="Times New Roman"/>
        </w:rPr>
      </w:pPr>
    </w:p>
    <w:p w14:paraId="36B929DB" w14:textId="55F52B4E" w:rsidR="004458DF" w:rsidRDefault="004458DF" w:rsidP="004458DF">
      <w:pPr>
        <w:jc w:val="both"/>
        <w:rPr>
          <w:rFonts w:ascii="Times New Roman" w:hAnsi="Times New Roman" w:cs="Times New Roman"/>
        </w:rPr>
      </w:pPr>
    </w:p>
    <w:p w14:paraId="243C3548" w14:textId="34D4BE55" w:rsidR="004458DF" w:rsidRPr="004458DF" w:rsidRDefault="004458DF" w:rsidP="004458DF">
      <w:pPr>
        <w:jc w:val="both"/>
        <w:rPr>
          <w:rFonts w:ascii="Times New Roman" w:hAnsi="Times New Roman" w:cs="Times New Roman"/>
          <w:b/>
          <w:bCs/>
        </w:rPr>
      </w:pPr>
      <w:r>
        <w:rPr>
          <w:rFonts w:ascii="Times New Roman" w:hAnsi="Times New Roman" w:cs="Times New Roman"/>
          <w:b/>
          <w:bCs/>
        </w:rPr>
        <w:lastRenderedPageBreak/>
        <w:t>Partie II : Le contrôle des comptes, du domaine et des revenus extraordinaires, fondement de l’autorité de la Chambre</w:t>
      </w:r>
    </w:p>
    <w:p w14:paraId="067833E8" w14:textId="4C6C0BDE" w:rsidR="00C440BB" w:rsidRDefault="00C440BB" w:rsidP="005B189C">
      <w:pPr>
        <w:jc w:val="both"/>
        <w:rPr>
          <w:rFonts w:ascii="Times New Roman" w:hAnsi="Times New Roman" w:cs="Times New Roman"/>
        </w:rPr>
      </w:pPr>
    </w:p>
    <w:p w14:paraId="6C7D1067" w14:textId="78EF0459" w:rsidR="00C440BB" w:rsidRPr="00C440BB" w:rsidRDefault="00C440BB" w:rsidP="00C440BB">
      <w:pPr>
        <w:jc w:val="both"/>
        <w:rPr>
          <w:rFonts w:ascii="Times New Roman" w:hAnsi="Times New Roman" w:cs="Times New Roman"/>
          <w:b/>
          <w:bCs/>
        </w:rPr>
      </w:pPr>
      <w:r>
        <w:rPr>
          <w:rFonts w:ascii="Times New Roman" w:hAnsi="Times New Roman" w:cs="Times New Roman"/>
          <w:b/>
          <w:bCs/>
        </w:rPr>
        <w:t>Chapitre V</w:t>
      </w:r>
      <w:r w:rsidR="005E40CC">
        <w:rPr>
          <w:rFonts w:ascii="Times New Roman" w:hAnsi="Times New Roman" w:cs="Times New Roman"/>
          <w:b/>
          <w:bCs/>
        </w:rPr>
        <w:t xml:space="preserve"> –</w:t>
      </w:r>
      <w:r>
        <w:rPr>
          <w:rFonts w:ascii="Times New Roman" w:hAnsi="Times New Roman" w:cs="Times New Roman"/>
          <w:b/>
          <w:bCs/>
        </w:rPr>
        <w:t xml:space="preserve"> La reddition des comptes : organisation, procédures et enjeux</w:t>
      </w:r>
    </w:p>
    <w:p w14:paraId="066198E1" w14:textId="1F95ACDA" w:rsidR="00C440BB" w:rsidRDefault="00C440BB" w:rsidP="006F5757">
      <w:pPr>
        <w:ind w:firstLine="708"/>
        <w:jc w:val="both"/>
        <w:rPr>
          <w:rFonts w:ascii="Times New Roman" w:hAnsi="Times New Roman" w:cs="Times New Roman"/>
        </w:rPr>
      </w:pPr>
    </w:p>
    <w:p w14:paraId="6243108B" w14:textId="6401DE13" w:rsidR="00C850D6" w:rsidRDefault="00C850D6" w:rsidP="00C52B46">
      <w:pPr>
        <w:ind w:firstLine="708"/>
        <w:jc w:val="both"/>
        <w:rPr>
          <w:rFonts w:ascii="Times New Roman" w:hAnsi="Times New Roman" w:cs="Times New Roman"/>
        </w:rPr>
      </w:pPr>
      <w:r>
        <w:rPr>
          <w:rFonts w:ascii="Times New Roman" w:hAnsi="Times New Roman" w:cs="Times New Roman"/>
        </w:rPr>
        <w:t>La mise en place d’un contrôle strict à la Chambre passait par toute une série de procédures devant conduire un officier souvent lointain à se rendre à Lille pour définir sa situation financière vis-à-vis du prince.</w:t>
      </w:r>
      <w:r w:rsidR="00C52B46">
        <w:rPr>
          <w:rFonts w:ascii="Times New Roman" w:hAnsi="Times New Roman" w:cs="Times New Roman"/>
        </w:rPr>
        <w:t xml:space="preserve"> </w:t>
      </w:r>
      <w:r>
        <w:rPr>
          <w:rFonts w:ascii="Times New Roman" w:hAnsi="Times New Roman" w:cs="Times New Roman"/>
        </w:rPr>
        <w:t xml:space="preserve">Les gens des comptes étaient chargés de convoquer les officiers ayant à rendre compte. </w:t>
      </w:r>
      <w:r w:rsidR="0024241D">
        <w:rPr>
          <w:rFonts w:ascii="Times New Roman" w:hAnsi="Times New Roman" w:cs="Times New Roman"/>
        </w:rPr>
        <w:t>Le pouvoir central pouvait intervenir pour exiger l’examen de comptes, notamment les plus stratégiques : les comptes de la monnaie de Gand en 1392, de Bruges en 1395, des travaux du château de l’Écluse en 1396. Les officiers n’étaient pas tenus de rendre compte personnellement : ils pouvaient se faire représenter par leur clerc ou un procureur.</w:t>
      </w:r>
    </w:p>
    <w:p w14:paraId="03639BA4" w14:textId="1F9A717F" w:rsidR="00301CCE" w:rsidRDefault="00A65545" w:rsidP="00301CCE">
      <w:pPr>
        <w:ind w:firstLine="708"/>
        <w:jc w:val="both"/>
        <w:rPr>
          <w:rFonts w:ascii="Times New Roman" w:hAnsi="Times New Roman" w:cs="Times New Roman"/>
        </w:rPr>
      </w:pPr>
      <w:r>
        <w:rPr>
          <w:rFonts w:ascii="Times New Roman" w:hAnsi="Times New Roman" w:cs="Times New Roman"/>
        </w:rPr>
        <w:t xml:space="preserve">L’essentiel du travail de la Chambre des comptes consistait à examiner linéairement le compte remis par l’officier, en s’appuyant sur les pièces justificatives fournies en même temps, et à relever les points inacceptables ou nécessitant une résolution devant un collège plus large. La spécialisation n’était pas très poussée, même s’il semble que les comptes des receveurs de Flandre-Artois ou de Saint-Omer aient été d’abord remis à des maîtres des comptes, comme Jean de </w:t>
      </w:r>
      <w:proofErr w:type="spellStart"/>
      <w:r>
        <w:rPr>
          <w:rFonts w:ascii="Times New Roman" w:hAnsi="Times New Roman" w:cs="Times New Roman"/>
        </w:rPr>
        <w:t>Pacy</w:t>
      </w:r>
      <w:proofErr w:type="spellEnd"/>
      <w:r>
        <w:rPr>
          <w:rFonts w:ascii="Times New Roman" w:hAnsi="Times New Roman" w:cs="Times New Roman"/>
        </w:rPr>
        <w:t xml:space="preserve"> ou Guérin </w:t>
      </w:r>
      <w:proofErr w:type="spellStart"/>
      <w:r>
        <w:rPr>
          <w:rFonts w:ascii="Times New Roman" w:hAnsi="Times New Roman" w:cs="Times New Roman"/>
        </w:rPr>
        <w:t>Sucquet</w:t>
      </w:r>
      <w:proofErr w:type="spellEnd"/>
      <w:r>
        <w:rPr>
          <w:rFonts w:ascii="Times New Roman" w:hAnsi="Times New Roman" w:cs="Times New Roman"/>
        </w:rPr>
        <w:t>.</w:t>
      </w:r>
      <w:r w:rsidR="00301CCE">
        <w:rPr>
          <w:rFonts w:ascii="Times New Roman" w:hAnsi="Times New Roman" w:cs="Times New Roman"/>
        </w:rPr>
        <w:t xml:space="preserve"> À Lille le dialogue était réel entre l’examinateur et le comptable qui pouvait contester une note marginale ou justifier son point de vue avant la clôture.</w:t>
      </w:r>
    </w:p>
    <w:p w14:paraId="0300DF65" w14:textId="5848F736" w:rsidR="00301CCE" w:rsidRDefault="00301CCE" w:rsidP="00301CCE">
      <w:pPr>
        <w:ind w:firstLine="708"/>
        <w:jc w:val="both"/>
        <w:rPr>
          <w:rFonts w:ascii="Times New Roman" w:hAnsi="Times New Roman" w:cs="Times New Roman"/>
        </w:rPr>
      </w:pPr>
      <w:r>
        <w:rPr>
          <w:rFonts w:ascii="Times New Roman" w:hAnsi="Times New Roman" w:cs="Times New Roman"/>
        </w:rPr>
        <w:t>La dernière étape était la « conclusion du compte », après la vérification de détail. Elle comprenait le jet de la recette et de la dépense, la résolution des difficultés. À Lille, c’est un groupe plus large qui tranche les difficultés, même si les allusions relatives aux circonstances dans lesquelles ces difficultés étaient tranchées restent floues. La dimension judiciaire de cette étape reste flagrante. La clôture était surtout le moment du calcul des « grosses sommes</w:t>
      </w:r>
      <w:r w:rsidR="002C099B">
        <w:rPr>
          <w:rFonts w:ascii="Times New Roman" w:hAnsi="Times New Roman" w:cs="Times New Roman"/>
        </w:rPr>
        <w:t> », souvent en présence du receveur ou de son procureur. Les sommes définitives étaient inscrites aux chapitres de recettes et dépenses ; un arrêt de clôture indiquant la balance finale mettait fin à l’audition. Les comptes sont systématiquement clos devant un collège comportant généralement plusieurs maîtres des comptes. La clôture des comptes généraux de Flandre-Artois donnait lieu à une réunion de la totalité des maîtres des comptes présents.</w:t>
      </w:r>
    </w:p>
    <w:p w14:paraId="587C75F2" w14:textId="4FE62D5E" w:rsidR="00F56D9B" w:rsidRDefault="002C099B" w:rsidP="00F56D9B">
      <w:pPr>
        <w:ind w:firstLine="708"/>
        <w:jc w:val="both"/>
        <w:rPr>
          <w:rFonts w:ascii="Times New Roman" w:hAnsi="Times New Roman" w:cs="Times New Roman"/>
        </w:rPr>
      </w:pPr>
      <w:r>
        <w:rPr>
          <w:rFonts w:ascii="Times New Roman" w:hAnsi="Times New Roman" w:cs="Times New Roman"/>
        </w:rPr>
        <w:t>La Chambre n’était pas seule à pouvoir se prononcer sur les difficultés à trancher. Là se manifestait le lien étroit entre la Chambre et le Conseil</w:t>
      </w:r>
      <w:r w:rsidR="00F56D9B">
        <w:rPr>
          <w:rFonts w:ascii="Times New Roman" w:hAnsi="Times New Roman" w:cs="Times New Roman"/>
        </w:rPr>
        <w:t>, très fort sous Philippe le Hardi en raison de la proximité géographique. C’est particulièrement sensible pour les comptes flamands. Le chancelier lui-même pouvait être amen</w:t>
      </w:r>
      <w:r w:rsidR="00C52B46">
        <w:rPr>
          <w:rFonts w:ascii="Times New Roman" w:hAnsi="Times New Roman" w:cs="Times New Roman"/>
        </w:rPr>
        <w:t>é</w:t>
      </w:r>
      <w:r w:rsidR="00F56D9B">
        <w:rPr>
          <w:rFonts w:ascii="Times New Roman" w:hAnsi="Times New Roman" w:cs="Times New Roman"/>
        </w:rPr>
        <w:t xml:space="preserve"> à trancher.</w:t>
      </w:r>
    </w:p>
    <w:p w14:paraId="282A829A" w14:textId="01DC6D77" w:rsidR="00C56249" w:rsidRDefault="00F56D9B" w:rsidP="00F56D9B">
      <w:pPr>
        <w:ind w:firstLine="708"/>
        <w:jc w:val="both"/>
        <w:rPr>
          <w:rFonts w:ascii="Times New Roman" w:hAnsi="Times New Roman" w:cs="Times New Roman"/>
        </w:rPr>
      </w:pPr>
      <w:r>
        <w:rPr>
          <w:rFonts w:ascii="Times New Roman" w:hAnsi="Times New Roman" w:cs="Times New Roman"/>
        </w:rPr>
        <w:t xml:space="preserve">La pratique du contrôle telle qu’elle apparaît dans les notes marginales répond à plusieurs exigences : veiller aux droits du prince, s’informer mais aussi éduquer, réformer l’administration. La reddition des comptes était en effet, selon Olivier </w:t>
      </w:r>
      <w:proofErr w:type="spellStart"/>
      <w:r>
        <w:rPr>
          <w:rFonts w:ascii="Times New Roman" w:hAnsi="Times New Roman" w:cs="Times New Roman"/>
        </w:rPr>
        <w:t>Mattéoni</w:t>
      </w:r>
      <w:proofErr w:type="spellEnd"/>
      <w:r>
        <w:rPr>
          <w:rFonts w:ascii="Times New Roman" w:hAnsi="Times New Roman" w:cs="Times New Roman"/>
        </w:rPr>
        <w:t xml:space="preserve">, « l’occasion d’un dialogue entre le pouvoir central et les pouvoirs locaux ». La visée est réformatrice, pédagogique, y compris pour la diffusion du droit. </w:t>
      </w:r>
      <w:r w:rsidR="00AA787C">
        <w:rPr>
          <w:rFonts w:ascii="Times New Roman" w:hAnsi="Times New Roman" w:cs="Times New Roman"/>
        </w:rPr>
        <w:t>L’utilisation de formules standardisées dans les notes marginales, puisées dans le modèle parisien ou dijonnais, l’utilisation du français, tout cela révèle un souci didactique : les gens des comptes avaient pour mission d’inculquer certains standards et principes aux comptables nouvellement intégrés à l’État bourguignon.</w:t>
      </w:r>
    </w:p>
    <w:p w14:paraId="79E9DFF3" w14:textId="00602D66" w:rsidR="00F56D9B" w:rsidRDefault="00C56249" w:rsidP="00F56D9B">
      <w:pPr>
        <w:ind w:firstLine="708"/>
        <w:jc w:val="both"/>
        <w:rPr>
          <w:rFonts w:ascii="Times New Roman" w:hAnsi="Times New Roman" w:cs="Times New Roman"/>
        </w:rPr>
      </w:pPr>
      <w:r>
        <w:rPr>
          <w:rFonts w:ascii="Times New Roman" w:hAnsi="Times New Roman" w:cs="Times New Roman"/>
        </w:rPr>
        <w:t>Toutefois, on ne peut parler d’une révolution : l’évolution des comptabilités aux Pays-Bas</w:t>
      </w:r>
      <w:r w:rsidR="00843AEB">
        <w:rPr>
          <w:rFonts w:ascii="Times New Roman" w:hAnsi="Times New Roman" w:cs="Times New Roman"/>
        </w:rPr>
        <w:t xml:space="preserve"> constituait un phénomène global en cette fin de Moyen Âge. L’instauration d’une Chambre des comptes en 1386 constitue davantage une accélération d’un processus déjà en cours.</w:t>
      </w:r>
    </w:p>
    <w:p w14:paraId="04BA5A42" w14:textId="7C2542ED" w:rsidR="00F04941" w:rsidRDefault="00F04941" w:rsidP="00F56D9B">
      <w:pPr>
        <w:ind w:firstLine="708"/>
        <w:jc w:val="both"/>
        <w:rPr>
          <w:rFonts w:ascii="Times New Roman" w:hAnsi="Times New Roman" w:cs="Times New Roman"/>
        </w:rPr>
      </w:pPr>
    </w:p>
    <w:p w14:paraId="3C856D73" w14:textId="77777777" w:rsidR="00F04941" w:rsidRDefault="00F04941" w:rsidP="00F56D9B">
      <w:pPr>
        <w:ind w:firstLine="708"/>
        <w:jc w:val="both"/>
        <w:rPr>
          <w:rFonts w:ascii="Times New Roman" w:hAnsi="Times New Roman" w:cs="Times New Roman"/>
        </w:rPr>
      </w:pPr>
    </w:p>
    <w:p w14:paraId="1A399565" w14:textId="6F72522F" w:rsidR="006B052F" w:rsidRDefault="006B052F" w:rsidP="005E40CC">
      <w:pPr>
        <w:jc w:val="both"/>
        <w:rPr>
          <w:rFonts w:ascii="Times New Roman" w:hAnsi="Times New Roman" w:cs="Times New Roman"/>
          <w:strike/>
        </w:rPr>
      </w:pPr>
    </w:p>
    <w:p w14:paraId="0FC7B656" w14:textId="732459D4" w:rsidR="005E40CC" w:rsidRPr="005E40CC" w:rsidRDefault="005E40CC" w:rsidP="005E40CC">
      <w:pPr>
        <w:jc w:val="both"/>
        <w:rPr>
          <w:rFonts w:ascii="Times New Roman" w:hAnsi="Times New Roman" w:cs="Times New Roman"/>
          <w:b/>
          <w:bCs/>
        </w:rPr>
      </w:pPr>
      <w:r>
        <w:rPr>
          <w:rFonts w:ascii="Times New Roman" w:hAnsi="Times New Roman" w:cs="Times New Roman"/>
          <w:b/>
          <w:bCs/>
        </w:rPr>
        <w:lastRenderedPageBreak/>
        <w:t>Chapitre VI – La reddition des comptes : mesure de l’efficacité</w:t>
      </w:r>
    </w:p>
    <w:p w14:paraId="3D6BE664" w14:textId="5497047D" w:rsidR="005E40CC" w:rsidRDefault="005E40CC" w:rsidP="00F56D9B">
      <w:pPr>
        <w:ind w:firstLine="708"/>
        <w:jc w:val="both"/>
        <w:rPr>
          <w:rFonts w:ascii="Times New Roman" w:hAnsi="Times New Roman" w:cs="Times New Roman"/>
          <w:strike/>
        </w:rPr>
      </w:pPr>
    </w:p>
    <w:p w14:paraId="52BAE2BD" w14:textId="0609B488" w:rsidR="00E2349B" w:rsidRDefault="00D4226D" w:rsidP="00721107">
      <w:pPr>
        <w:ind w:firstLine="708"/>
        <w:jc w:val="both"/>
        <w:rPr>
          <w:rFonts w:ascii="Times New Roman" w:hAnsi="Times New Roman" w:cs="Times New Roman"/>
        </w:rPr>
      </w:pPr>
      <w:r>
        <w:rPr>
          <w:rFonts w:ascii="Times New Roman" w:hAnsi="Times New Roman" w:cs="Times New Roman"/>
        </w:rPr>
        <w:t>L’ampleur du ressort de la Chambre et la diversité des comptes contrôlé</w:t>
      </w:r>
      <w:r w:rsidR="00B41A5D">
        <w:rPr>
          <w:rFonts w:ascii="Times New Roman" w:hAnsi="Times New Roman" w:cs="Times New Roman"/>
        </w:rPr>
        <w:t>s</w:t>
      </w:r>
      <w:r>
        <w:rPr>
          <w:rFonts w:ascii="Times New Roman" w:hAnsi="Times New Roman" w:cs="Times New Roman"/>
        </w:rPr>
        <w:t xml:space="preserve"> invite</w:t>
      </w:r>
      <w:r w:rsidR="00B41A5D">
        <w:rPr>
          <w:rFonts w:ascii="Times New Roman" w:hAnsi="Times New Roman" w:cs="Times New Roman"/>
        </w:rPr>
        <w:t>nt</w:t>
      </w:r>
      <w:r>
        <w:rPr>
          <w:rFonts w:ascii="Times New Roman" w:hAnsi="Times New Roman" w:cs="Times New Roman"/>
        </w:rPr>
        <w:t xml:space="preserve"> à souligner les </w:t>
      </w:r>
      <w:r w:rsidR="00B41A5D">
        <w:rPr>
          <w:rFonts w:ascii="Times New Roman" w:hAnsi="Times New Roman" w:cs="Times New Roman"/>
        </w:rPr>
        <w:t xml:space="preserve">disparités </w:t>
      </w:r>
      <w:r>
        <w:rPr>
          <w:rFonts w:ascii="Times New Roman" w:hAnsi="Times New Roman" w:cs="Times New Roman"/>
        </w:rPr>
        <w:t>dans la régularité et l’efficacité des auditions des comtes.</w:t>
      </w:r>
      <w:r w:rsidR="00E2349B">
        <w:rPr>
          <w:rFonts w:ascii="Times New Roman" w:hAnsi="Times New Roman" w:cs="Times New Roman"/>
        </w:rPr>
        <w:t xml:space="preserve"> Qu’en est-il pour l’audition des comptes urbains ?</w:t>
      </w:r>
    </w:p>
    <w:p w14:paraId="24D2E467" w14:textId="123B9B6F" w:rsidR="00E2349B" w:rsidRDefault="00E2349B" w:rsidP="00F56D9B">
      <w:pPr>
        <w:ind w:firstLine="708"/>
        <w:jc w:val="both"/>
        <w:rPr>
          <w:rFonts w:ascii="Times New Roman" w:hAnsi="Times New Roman" w:cs="Times New Roman"/>
        </w:rPr>
      </w:pPr>
      <w:r>
        <w:rPr>
          <w:rFonts w:ascii="Times New Roman" w:hAnsi="Times New Roman" w:cs="Times New Roman"/>
          <w:i/>
          <w:iCs/>
        </w:rPr>
        <w:t xml:space="preserve">Comptes locaux de la Flandre flamingante : </w:t>
      </w:r>
      <w:r>
        <w:rPr>
          <w:rFonts w:ascii="Times New Roman" w:hAnsi="Times New Roman" w:cs="Times New Roman"/>
        </w:rPr>
        <w:t>depuis 1279, le comte de Flandre avait cherché à faire examiner annuellement les comptes de l’échevinage lors du renouvellement de la loi, sur le modèle royal.</w:t>
      </w:r>
      <w:r w:rsidR="00C91DB5">
        <w:rPr>
          <w:rFonts w:ascii="Times New Roman" w:hAnsi="Times New Roman" w:cs="Times New Roman"/>
        </w:rPr>
        <w:t xml:space="preserve"> La victoire royale de Cassel en 1328 avait permis d’étendre ce droit comtal. Le contrôle des comptes urbains ne relevait pas </w:t>
      </w:r>
      <w:r w:rsidR="00C91DB5">
        <w:rPr>
          <w:rFonts w:ascii="Times New Roman" w:hAnsi="Times New Roman" w:cs="Times New Roman"/>
          <w:i/>
          <w:iCs/>
        </w:rPr>
        <w:t>a priori</w:t>
      </w:r>
      <w:r w:rsidR="00C91DB5">
        <w:rPr>
          <w:rFonts w:ascii="Times New Roman" w:hAnsi="Times New Roman" w:cs="Times New Roman"/>
        </w:rPr>
        <w:t xml:space="preserve"> de la Chambre, puisque des commissaires étaient désignés par le duc ponctuellement, l’institution lilloise semblant donc mise à l’écart. Néanmoins, la Chambre jouait un rôle de dépôt d’archives, communiquant aux commissaires les comptes de l’année précédente.</w:t>
      </w:r>
    </w:p>
    <w:p w14:paraId="40E3E3A8" w14:textId="56496049" w:rsidR="00361E5A" w:rsidRDefault="00C91DB5" w:rsidP="00721107">
      <w:pPr>
        <w:ind w:firstLine="708"/>
        <w:jc w:val="both"/>
        <w:rPr>
          <w:rFonts w:ascii="Times New Roman" w:hAnsi="Times New Roman" w:cs="Times New Roman"/>
        </w:rPr>
      </w:pPr>
      <w:r>
        <w:rPr>
          <w:rFonts w:ascii="Times New Roman" w:hAnsi="Times New Roman" w:cs="Times New Roman"/>
        </w:rPr>
        <w:t>Ces comptes urbains présentaient une certaine utilité pour pouvoir corriger les comptes des receveurs princiers auxquels</w:t>
      </w:r>
      <w:r w:rsidR="00361E5A">
        <w:rPr>
          <w:rFonts w:ascii="Times New Roman" w:hAnsi="Times New Roman" w:cs="Times New Roman"/>
        </w:rPr>
        <w:t xml:space="preserve"> étaient versés les aides, dons, emprunts, ou rentes dues au duc. Les comptes urbains de Bruges étaient ainsi indispensables pour évaluer l’exactitude du compte rendu par le receveur ducal du 7</w:t>
      </w:r>
      <w:r w:rsidR="00361E5A" w:rsidRPr="00361E5A">
        <w:rPr>
          <w:rFonts w:ascii="Times New Roman" w:hAnsi="Times New Roman" w:cs="Times New Roman"/>
          <w:vertAlign w:val="superscript"/>
        </w:rPr>
        <w:t>e</w:t>
      </w:r>
      <w:r w:rsidR="00361E5A">
        <w:rPr>
          <w:rFonts w:ascii="Times New Roman" w:hAnsi="Times New Roman" w:cs="Times New Roman"/>
        </w:rPr>
        <w:t xml:space="preserve"> denier pris sur les revenus de la ville, lequel ne put être clos ent</w:t>
      </w:r>
      <w:r w:rsidR="009231C3">
        <w:rPr>
          <w:rFonts w:ascii="Times New Roman" w:hAnsi="Times New Roman" w:cs="Times New Roman"/>
        </w:rPr>
        <w:t>re</w:t>
      </w:r>
      <w:r w:rsidR="00361E5A">
        <w:rPr>
          <w:rFonts w:ascii="Times New Roman" w:hAnsi="Times New Roman" w:cs="Times New Roman"/>
        </w:rPr>
        <w:t xml:space="preserve"> 1407 et 1414 parce que les gens du conseil les gardaient par devers eux.</w:t>
      </w:r>
    </w:p>
    <w:p w14:paraId="29EB36C2" w14:textId="24934C83" w:rsidR="00361E5A" w:rsidRDefault="00361E5A" w:rsidP="00F56D9B">
      <w:pPr>
        <w:ind w:firstLine="708"/>
        <w:jc w:val="both"/>
        <w:rPr>
          <w:rFonts w:ascii="Times New Roman" w:hAnsi="Times New Roman" w:cs="Times New Roman"/>
        </w:rPr>
      </w:pPr>
      <w:r>
        <w:rPr>
          <w:rFonts w:ascii="Times New Roman" w:hAnsi="Times New Roman" w:cs="Times New Roman"/>
          <w:i/>
          <w:iCs/>
        </w:rPr>
        <w:t xml:space="preserve">Comptes locaux de la Flandre wallonne : </w:t>
      </w:r>
      <w:r w:rsidR="00E20A2D">
        <w:rPr>
          <w:rFonts w:ascii="Times New Roman" w:hAnsi="Times New Roman" w:cs="Times New Roman"/>
        </w:rPr>
        <w:t xml:space="preserve">c’est en Flandre wallonne </w:t>
      </w:r>
      <w:r>
        <w:rPr>
          <w:rFonts w:ascii="Times New Roman" w:hAnsi="Times New Roman" w:cs="Times New Roman"/>
        </w:rPr>
        <w:t>que les gens des comptes réalisaient l’essentiel de leurs participations aux commissions de renouvellement des lois. À Douai, les gens de la vil</w:t>
      </w:r>
      <w:r w:rsidR="00E20A2D">
        <w:rPr>
          <w:rFonts w:ascii="Times New Roman" w:hAnsi="Times New Roman" w:cs="Times New Roman"/>
        </w:rPr>
        <w:t>le</w:t>
      </w:r>
      <w:r>
        <w:rPr>
          <w:rFonts w:ascii="Times New Roman" w:hAnsi="Times New Roman" w:cs="Times New Roman"/>
        </w:rPr>
        <w:t xml:space="preserve"> durent ainsi faire affiner et clore leur compte des assis devant la Chambre en 1420</w:t>
      </w:r>
      <w:r w:rsidR="00657EC4">
        <w:rPr>
          <w:rFonts w:ascii="Times New Roman" w:hAnsi="Times New Roman" w:cs="Times New Roman"/>
        </w:rPr>
        <w:t>. À Lille, la Chambre fut progressivement chargée des comptes de la ville, redoublant l’examen des commissaires.</w:t>
      </w:r>
    </w:p>
    <w:p w14:paraId="7399B51E" w14:textId="71473118" w:rsidR="00721107" w:rsidRDefault="00657EC4" w:rsidP="00721107">
      <w:pPr>
        <w:ind w:firstLine="708"/>
        <w:jc w:val="both"/>
        <w:rPr>
          <w:rFonts w:ascii="Times New Roman" w:hAnsi="Times New Roman" w:cs="Times New Roman"/>
        </w:rPr>
      </w:pPr>
      <w:r>
        <w:rPr>
          <w:rFonts w:ascii="Times New Roman" w:hAnsi="Times New Roman" w:cs="Times New Roman"/>
        </w:rPr>
        <w:t>La Chambre était cependant trop longue pour clore certains comptes lillois. Ainsi, Jean sans Peur dut désigner le 3 février 1410 des commissaires pour clore certains des comptes en présence des gens des comptes et de notables de la ville. La Chambre a aussi été un moyen pour le duc de s’affirmer comme le véritable</w:t>
      </w:r>
      <w:r w:rsidR="00DD22FD">
        <w:rPr>
          <w:rFonts w:ascii="Times New Roman" w:hAnsi="Times New Roman" w:cs="Times New Roman"/>
        </w:rPr>
        <w:t xml:space="preserve"> arbitre du « mauvais gouvernement »</w:t>
      </w:r>
      <w:r w:rsidR="00F16F44">
        <w:rPr>
          <w:rFonts w:ascii="Times New Roman" w:hAnsi="Times New Roman" w:cs="Times New Roman"/>
        </w:rPr>
        <w:t xml:space="preserve"> municipal</w:t>
      </w:r>
      <w:r w:rsidR="00DD22FD">
        <w:rPr>
          <w:rFonts w:ascii="Times New Roman" w:hAnsi="Times New Roman" w:cs="Times New Roman"/>
        </w:rPr>
        <w:t>. Face à une gestion déficitaire de la part de gouvernements urbains, les sujets pouvaient solliciter la Chambre : c’est à elle que s’adressèrent les habitants de Seclin pour dénoncer la levée d’une taxe, arguant du fait que cette dernière n’était due qu’à une mauvaise gestion et à des détournements. L’affaire eut lieu en 1425 dans le cadre d’un procès mené à la Chambre.</w:t>
      </w:r>
    </w:p>
    <w:p w14:paraId="27B0FD0C" w14:textId="7B004606" w:rsidR="00DD22FD" w:rsidRDefault="00DD22FD" w:rsidP="00721107">
      <w:pPr>
        <w:ind w:firstLine="708"/>
        <w:jc w:val="both"/>
        <w:rPr>
          <w:rFonts w:ascii="Times New Roman" w:hAnsi="Times New Roman" w:cs="Times New Roman"/>
        </w:rPr>
      </w:pPr>
      <w:r>
        <w:rPr>
          <w:rFonts w:ascii="Times New Roman" w:hAnsi="Times New Roman" w:cs="Times New Roman"/>
          <w:i/>
          <w:iCs/>
        </w:rPr>
        <w:t xml:space="preserve">Comptes locaux de l’Artois : </w:t>
      </w:r>
      <w:r>
        <w:rPr>
          <w:rFonts w:ascii="Times New Roman" w:hAnsi="Times New Roman" w:cs="Times New Roman"/>
        </w:rPr>
        <w:t>les villes de l’Artois étaient également soumises à l’examen de leur compte par les gens du compte. Une mesure de Robert II</w:t>
      </w:r>
      <w:r w:rsidR="00721107">
        <w:rPr>
          <w:rFonts w:ascii="Times New Roman" w:hAnsi="Times New Roman" w:cs="Times New Roman"/>
        </w:rPr>
        <w:t xml:space="preserve"> (comte d’Artois de 1250 à 1302), reprise en 1399 et 1400, prescrivait une reddition des comptes par les échevins </w:t>
      </w:r>
      <w:r w:rsidR="00B46AEC">
        <w:rPr>
          <w:rFonts w:ascii="Times New Roman" w:hAnsi="Times New Roman" w:cs="Times New Roman"/>
        </w:rPr>
        <w:t xml:space="preserve">sortants </w:t>
      </w:r>
      <w:r w:rsidR="00721107">
        <w:rPr>
          <w:rFonts w:ascii="Times New Roman" w:hAnsi="Times New Roman" w:cs="Times New Roman"/>
        </w:rPr>
        <w:t>d’Arras devant les gens du prince, les nouveaux échevins et la population. Mais nous n’avons pas retrouvé de trace d’intervention directe de la Chambre.</w:t>
      </w:r>
    </w:p>
    <w:p w14:paraId="2E6F46E4" w14:textId="7E2B9CA0" w:rsidR="00DD22FD" w:rsidRDefault="00DD22FD" w:rsidP="00F56D9B">
      <w:pPr>
        <w:ind w:firstLine="708"/>
        <w:jc w:val="both"/>
        <w:rPr>
          <w:rFonts w:ascii="Times New Roman" w:hAnsi="Times New Roman" w:cs="Times New Roman"/>
        </w:rPr>
      </w:pPr>
      <w:r>
        <w:rPr>
          <w:rFonts w:ascii="Times New Roman" w:hAnsi="Times New Roman" w:cs="Times New Roman"/>
          <w:i/>
          <w:iCs/>
        </w:rPr>
        <w:t xml:space="preserve">Comptes des états : </w:t>
      </w:r>
      <w:r>
        <w:rPr>
          <w:rFonts w:ascii="Times New Roman" w:hAnsi="Times New Roman" w:cs="Times New Roman"/>
        </w:rPr>
        <w:t>l</w:t>
      </w:r>
      <w:r w:rsidR="00E20A2D">
        <w:rPr>
          <w:rFonts w:ascii="Times New Roman" w:hAnsi="Times New Roman" w:cs="Times New Roman"/>
        </w:rPr>
        <w:t>a reddition des</w:t>
      </w:r>
      <w:r>
        <w:rPr>
          <w:rFonts w:ascii="Times New Roman" w:hAnsi="Times New Roman" w:cs="Times New Roman"/>
        </w:rPr>
        <w:t xml:space="preserve"> comptes des </w:t>
      </w:r>
      <w:r w:rsidR="00B46AEC">
        <w:rPr>
          <w:rFonts w:ascii="Times New Roman" w:hAnsi="Times New Roman" w:cs="Times New Roman"/>
        </w:rPr>
        <w:t>é</w:t>
      </w:r>
      <w:r>
        <w:rPr>
          <w:rFonts w:ascii="Times New Roman" w:hAnsi="Times New Roman" w:cs="Times New Roman"/>
        </w:rPr>
        <w:t>tats</w:t>
      </w:r>
      <w:r w:rsidR="00721107">
        <w:rPr>
          <w:rFonts w:ascii="Times New Roman" w:hAnsi="Times New Roman" w:cs="Times New Roman"/>
        </w:rPr>
        <w:t xml:space="preserve"> d’Artois, de la Flandre wallonne et des Quatre Membres au cours du XVIe siècle pouvaient impliquer des gens des comptes. Il est probable qu’on trouve un usage semblable au XVe siècle mais cela n’était pas du ressort de la Chambre.</w:t>
      </w:r>
    </w:p>
    <w:p w14:paraId="0B9680C9" w14:textId="62EEE167" w:rsidR="00B71EC6" w:rsidRDefault="00B71EC6" w:rsidP="00F56D9B">
      <w:pPr>
        <w:ind w:firstLine="708"/>
        <w:jc w:val="both"/>
        <w:rPr>
          <w:rFonts w:ascii="Times New Roman" w:hAnsi="Times New Roman" w:cs="Times New Roman"/>
        </w:rPr>
      </w:pPr>
      <w:r>
        <w:rPr>
          <w:rFonts w:ascii="Times New Roman" w:hAnsi="Times New Roman" w:cs="Times New Roman"/>
        </w:rPr>
        <w:t>Les disparités</w:t>
      </w:r>
      <w:r w:rsidR="00456A66">
        <w:rPr>
          <w:rFonts w:ascii="Times New Roman" w:hAnsi="Times New Roman" w:cs="Times New Roman"/>
        </w:rPr>
        <w:t xml:space="preserve"> dans les principes et délais des redditions, en fonction du type de compte rendu (</w:t>
      </w:r>
      <w:proofErr w:type="spellStart"/>
      <w:r w:rsidR="00456A66">
        <w:rPr>
          <w:rFonts w:ascii="Times New Roman" w:hAnsi="Times New Roman" w:cs="Times New Roman"/>
        </w:rPr>
        <w:t>Renenghes</w:t>
      </w:r>
      <w:proofErr w:type="spellEnd"/>
      <w:r w:rsidR="00456A66">
        <w:rPr>
          <w:rFonts w:ascii="Times New Roman" w:hAnsi="Times New Roman" w:cs="Times New Roman"/>
        </w:rPr>
        <w:t>, baillis, receveurs, monnaies, etc.), nous en apprennent davantage sur l’organisation de l’État bourguignon. Articulé sur deux territoires, très lié à la monarchie française qui fournit une partie de ses recettes, c’est un État composite formé de principautés distinctes, dirigées par un prince qui amorce une centralisation tout en prenant en compte les spécificités économiques des territoires et leurs traditions administratives. Cette structure explique en premier lieu les retards des redditions. Il faut aussi bien voir que la Chambre a un ressort considérable</w:t>
      </w:r>
      <w:r w:rsidR="00B41A5D">
        <w:rPr>
          <w:rFonts w:ascii="Times New Roman" w:hAnsi="Times New Roman" w:cs="Times New Roman"/>
        </w:rPr>
        <w:t xml:space="preserve">, difficile à gérer. Dans les années 1386-1404, on peut dénombrer un peu plus de 170 comptes rendus dans l’année : probablement 70 comptes d’officiers domaniaux flamands, 78 comptes de baillis, ceux d’une dizaine de receveurs d’Artois, un à quatre comptes </w:t>
      </w:r>
      <w:r w:rsidR="00B41A5D">
        <w:rPr>
          <w:rFonts w:ascii="Times New Roman" w:hAnsi="Times New Roman" w:cs="Times New Roman"/>
        </w:rPr>
        <w:lastRenderedPageBreak/>
        <w:t>de monnaies, un compte du receveur général de Flandre-Artois, un compte de la ville de Lille</w:t>
      </w:r>
      <w:r w:rsidR="00A50DE7">
        <w:rPr>
          <w:rFonts w:ascii="Times New Roman" w:hAnsi="Times New Roman" w:cs="Times New Roman"/>
        </w:rPr>
        <w:t xml:space="preserve"> et souvent trois comptes d’aides pour la Flandre, l’Artois et le comté de Rethel. Or, contrairement à d’autres Chambres des comptes, la spécialisation n’était pas particulièrement poussée à Lille.</w:t>
      </w:r>
    </w:p>
    <w:p w14:paraId="45472335" w14:textId="34196860" w:rsidR="00FA37A8" w:rsidRDefault="00FA37A8" w:rsidP="00FA37A8">
      <w:pPr>
        <w:jc w:val="both"/>
        <w:rPr>
          <w:rFonts w:ascii="Times New Roman" w:hAnsi="Times New Roman" w:cs="Times New Roman"/>
        </w:rPr>
      </w:pPr>
    </w:p>
    <w:p w14:paraId="4DC5FFFE" w14:textId="4771CFD4" w:rsidR="00FA37A8" w:rsidRPr="00FA37A8" w:rsidRDefault="00FA37A8" w:rsidP="00FA37A8">
      <w:pPr>
        <w:jc w:val="both"/>
        <w:rPr>
          <w:rFonts w:ascii="Times New Roman" w:hAnsi="Times New Roman" w:cs="Times New Roman"/>
          <w:b/>
          <w:bCs/>
        </w:rPr>
      </w:pPr>
      <w:r>
        <w:rPr>
          <w:rFonts w:ascii="Times New Roman" w:hAnsi="Times New Roman" w:cs="Times New Roman"/>
          <w:b/>
          <w:bCs/>
        </w:rPr>
        <w:t>Chapitre VII – De l’enregistrement des actes à l’administration du domaine : la Chambre des comptes, gardienne des droits du prince</w:t>
      </w:r>
    </w:p>
    <w:p w14:paraId="0BF3811B" w14:textId="17AC95FE" w:rsidR="00FA37A8" w:rsidRDefault="00FA37A8" w:rsidP="00F56D9B">
      <w:pPr>
        <w:ind w:firstLine="708"/>
        <w:jc w:val="both"/>
        <w:rPr>
          <w:rFonts w:ascii="Times New Roman" w:hAnsi="Times New Roman" w:cs="Times New Roman"/>
        </w:rPr>
      </w:pPr>
    </w:p>
    <w:p w14:paraId="5302F90E" w14:textId="2DB05036" w:rsidR="00FA37A8" w:rsidRDefault="00313968" w:rsidP="00F56D9B">
      <w:pPr>
        <w:ind w:firstLine="708"/>
        <w:jc w:val="both"/>
        <w:rPr>
          <w:rFonts w:ascii="Times New Roman" w:hAnsi="Times New Roman" w:cs="Times New Roman"/>
        </w:rPr>
      </w:pPr>
      <w:r>
        <w:rPr>
          <w:rFonts w:ascii="Times New Roman" w:hAnsi="Times New Roman" w:cs="Times New Roman"/>
        </w:rPr>
        <w:t xml:space="preserve">Le </w:t>
      </w:r>
      <w:r w:rsidR="00FA37A8">
        <w:rPr>
          <w:rFonts w:ascii="Times New Roman" w:hAnsi="Times New Roman" w:cs="Times New Roman"/>
        </w:rPr>
        <w:t xml:space="preserve">domaine des Pays-Bas bourguignons est pris dans les contradictions des demandes princières, entre sauvegarde des intérêts à long terme et utilisation immédiate et parfois peu raisonnée des ressources. Le domaine fut considéré comme un enjeu politique : les aliénations, pour récompenser les fidélités, </w:t>
      </w:r>
      <w:r>
        <w:rPr>
          <w:rFonts w:ascii="Times New Roman" w:hAnsi="Times New Roman" w:cs="Times New Roman"/>
        </w:rPr>
        <w:t xml:space="preserve">et </w:t>
      </w:r>
      <w:r w:rsidR="00FA37A8">
        <w:rPr>
          <w:rFonts w:ascii="Times New Roman" w:hAnsi="Times New Roman" w:cs="Times New Roman"/>
        </w:rPr>
        <w:t>la mauvaise gestion de l’affermage étaient considéré</w:t>
      </w:r>
      <w:r w:rsidR="00147220">
        <w:rPr>
          <w:rFonts w:ascii="Times New Roman" w:hAnsi="Times New Roman" w:cs="Times New Roman"/>
        </w:rPr>
        <w:t>e</w:t>
      </w:r>
      <w:r w:rsidR="00FA37A8">
        <w:rPr>
          <w:rFonts w:ascii="Times New Roman" w:hAnsi="Times New Roman" w:cs="Times New Roman"/>
        </w:rPr>
        <w:t>s par la population comme responsables de la hausse des aides, et largement incriminée</w:t>
      </w:r>
      <w:r w:rsidR="00147220">
        <w:rPr>
          <w:rFonts w:ascii="Times New Roman" w:hAnsi="Times New Roman" w:cs="Times New Roman"/>
        </w:rPr>
        <w:t>s</w:t>
      </w:r>
      <w:r w:rsidR="00FA37A8">
        <w:rPr>
          <w:rFonts w:ascii="Times New Roman" w:hAnsi="Times New Roman" w:cs="Times New Roman"/>
        </w:rPr>
        <w:t xml:space="preserve"> en 1477 (Grand Privilège). </w:t>
      </w:r>
      <w:r>
        <w:rPr>
          <w:rFonts w:ascii="Times New Roman" w:hAnsi="Times New Roman" w:cs="Times New Roman"/>
        </w:rPr>
        <w:t xml:space="preserve">L’essentiel de la </w:t>
      </w:r>
      <w:r w:rsidR="00FA37A8">
        <w:rPr>
          <w:rFonts w:ascii="Times New Roman" w:hAnsi="Times New Roman" w:cs="Times New Roman"/>
        </w:rPr>
        <w:t>mission</w:t>
      </w:r>
      <w:r>
        <w:rPr>
          <w:rFonts w:ascii="Times New Roman" w:hAnsi="Times New Roman" w:cs="Times New Roman"/>
        </w:rPr>
        <w:t xml:space="preserve"> de la Chambre</w:t>
      </w:r>
      <w:r w:rsidR="00FA37A8">
        <w:rPr>
          <w:rFonts w:ascii="Times New Roman" w:hAnsi="Times New Roman" w:cs="Times New Roman"/>
        </w:rPr>
        <w:t xml:space="preserve"> consistait à défendre les droits du duc</w:t>
      </w:r>
      <w:r w:rsidR="00905505">
        <w:rPr>
          <w:rFonts w:ascii="Times New Roman" w:hAnsi="Times New Roman" w:cs="Times New Roman"/>
        </w:rPr>
        <w:t xml:space="preserve"> constituant le socle de ses revenus. Ces droits concernaient la propriété de biens matériels, des prérogatives princières ou seigneuriales, comme celui de battre monnaie, de rendre la justice, la perception de taxes sur les personnes, marchandises, les produits.</w:t>
      </w:r>
    </w:p>
    <w:p w14:paraId="29A9C28F" w14:textId="4B7EDC32" w:rsidR="00905505" w:rsidRDefault="00905505" w:rsidP="00F56D9B">
      <w:pPr>
        <w:ind w:firstLine="708"/>
        <w:jc w:val="both"/>
        <w:rPr>
          <w:rFonts w:ascii="Times New Roman" w:hAnsi="Times New Roman" w:cs="Times New Roman"/>
        </w:rPr>
      </w:pPr>
      <w:r>
        <w:rPr>
          <w:rFonts w:ascii="Times New Roman" w:hAnsi="Times New Roman" w:cs="Times New Roman"/>
        </w:rPr>
        <w:t>En 1386, les gens des comptes se virent confier avec les gens du Conseil l’enregistrement des actes. Cette fonction est d’inspiration royale. La Chambre se spécialise dans les procédures d’enregistrement des actes relevant des questions financières ou domaniales</w:t>
      </w:r>
      <w:r w:rsidR="004F460C">
        <w:rPr>
          <w:rFonts w:ascii="Times New Roman" w:hAnsi="Times New Roman" w:cs="Times New Roman"/>
        </w:rPr>
        <w:t xml:space="preserve"> (gages, fiefs-rentes, offices). Les lettres étaient copiées dans les « registres aux chartes » dès 1389, toutefois pas toujours avec le même soin</w:t>
      </w:r>
      <w:r w:rsidR="006377F5">
        <w:rPr>
          <w:rFonts w:ascii="Times New Roman" w:hAnsi="Times New Roman" w:cs="Times New Roman"/>
        </w:rPr>
        <w:t>,</w:t>
      </w:r>
      <w:r w:rsidR="004F460C">
        <w:rPr>
          <w:rFonts w:ascii="Times New Roman" w:hAnsi="Times New Roman" w:cs="Times New Roman"/>
        </w:rPr>
        <w:t xml:space="preserve"> et selon l’ordre d’enregistrement et non d’émission.</w:t>
      </w:r>
    </w:p>
    <w:p w14:paraId="0E706040" w14:textId="674952DC" w:rsidR="00D5737B" w:rsidRDefault="00D5737B" w:rsidP="00F56D9B">
      <w:pPr>
        <w:ind w:firstLine="708"/>
        <w:jc w:val="both"/>
        <w:rPr>
          <w:rFonts w:ascii="Times New Roman" w:hAnsi="Times New Roman" w:cs="Times New Roman"/>
        </w:rPr>
      </w:pPr>
      <w:r>
        <w:rPr>
          <w:rFonts w:ascii="Times New Roman" w:hAnsi="Times New Roman" w:cs="Times New Roman"/>
        </w:rPr>
        <w:t>La Chambre tenta de s’opposer aux aliénations du domaine menées par les ducs, en particulier Jean sans Peur. Par exemple, ce dernier accorda des droits et privilèges aux villes et sujets de Flandre, contre divers paiements : le 30 septembre un privilège d’affranchissement de confiscation de biens aux Brugeois, le 1</w:t>
      </w:r>
      <w:r w:rsidRPr="00D5737B">
        <w:rPr>
          <w:rFonts w:ascii="Times New Roman" w:hAnsi="Times New Roman" w:cs="Times New Roman"/>
          <w:vertAlign w:val="superscript"/>
        </w:rPr>
        <w:t>er</w:t>
      </w:r>
      <w:r>
        <w:rPr>
          <w:rFonts w:ascii="Times New Roman" w:hAnsi="Times New Roman" w:cs="Times New Roman"/>
        </w:rPr>
        <w:t xml:space="preserve"> octobre un privilège semblabl</w:t>
      </w:r>
      <w:r w:rsidR="00926DCC">
        <w:rPr>
          <w:rFonts w:ascii="Times New Roman" w:hAnsi="Times New Roman" w:cs="Times New Roman"/>
        </w:rPr>
        <w:t>e</w:t>
      </w:r>
      <w:r>
        <w:rPr>
          <w:rFonts w:ascii="Times New Roman" w:hAnsi="Times New Roman" w:cs="Times New Roman"/>
        </w:rPr>
        <w:t xml:space="preserve"> aux bourgeois d’Alost, un octroi perpétuel de lever les assises à Alost sans autorisation ducale, un privilège d’affranchissement de confiscation pour les francs-hôtes du Franc de Bruges.</w:t>
      </w:r>
      <w:r w:rsidR="00926DCC">
        <w:rPr>
          <w:rFonts w:ascii="Times New Roman" w:hAnsi="Times New Roman" w:cs="Times New Roman"/>
        </w:rPr>
        <w:t xml:space="preserve"> Toutefois, la base juridique sur laquelle la Chambre pouvait s’appuyer était trop fragile, si bien que l’impression est celle d’une résistance larvée, ne faisant souvent que retarder le processus.</w:t>
      </w:r>
    </w:p>
    <w:p w14:paraId="02FCBDEF" w14:textId="799B25EF" w:rsidR="00E8424E" w:rsidRDefault="00313968" w:rsidP="00F56D9B">
      <w:pPr>
        <w:ind w:firstLine="708"/>
        <w:jc w:val="both"/>
        <w:rPr>
          <w:rFonts w:ascii="Times New Roman" w:hAnsi="Times New Roman" w:cs="Times New Roman"/>
        </w:rPr>
      </w:pPr>
      <w:r>
        <w:rPr>
          <w:rFonts w:ascii="Times New Roman" w:hAnsi="Times New Roman" w:cs="Times New Roman"/>
        </w:rPr>
        <w:t>La Chambre obtint cependant</w:t>
      </w:r>
      <w:r w:rsidR="00F05AFD">
        <w:rPr>
          <w:rFonts w:ascii="Times New Roman" w:hAnsi="Times New Roman" w:cs="Times New Roman"/>
        </w:rPr>
        <w:t>,</w:t>
      </w:r>
      <w:r>
        <w:rPr>
          <w:rFonts w:ascii="Times New Roman" w:hAnsi="Times New Roman" w:cs="Times New Roman"/>
        </w:rPr>
        <w:t xml:space="preserve"> via l’enregistrement</w:t>
      </w:r>
      <w:r w:rsidR="00F05AFD">
        <w:rPr>
          <w:rFonts w:ascii="Times New Roman" w:hAnsi="Times New Roman" w:cs="Times New Roman"/>
        </w:rPr>
        <w:t>,</w:t>
      </w:r>
      <w:r>
        <w:rPr>
          <w:rFonts w:ascii="Times New Roman" w:hAnsi="Times New Roman" w:cs="Times New Roman"/>
        </w:rPr>
        <w:t xml:space="preserve"> une extension de ses pouvoirs, exerçant un contrôle vigilant sur les légitimations, amortissements, du moins pour tous ceux qui n’avaient pas un accès direct au prince. Dans les cercles les moins introduits, notamment auprès des villes flamandes, cela constituait un moyen d’influence mettant la Chambre en contact avec les sujets : l’institution était un moyen d’intégration aux jeux de pouvoir des réseaux et des milieux éloignés géographiquement ou politiquement de la cour.</w:t>
      </w:r>
    </w:p>
    <w:p w14:paraId="31026E0A" w14:textId="490A4A2A" w:rsidR="00C13CCD" w:rsidRDefault="00C13CCD" w:rsidP="00F56D9B">
      <w:pPr>
        <w:ind w:firstLine="708"/>
        <w:jc w:val="both"/>
        <w:rPr>
          <w:rFonts w:ascii="Times New Roman" w:hAnsi="Times New Roman" w:cs="Times New Roman"/>
        </w:rPr>
      </w:pPr>
      <w:r>
        <w:rPr>
          <w:rFonts w:ascii="Times New Roman" w:hAnsi="Times New Roman" w:cs="Times New Roman"/>
        </w:rPr>
        <w:t>La Chambre pouvait intervenir dans les affaires urbaines lorsqu’elle estimait que les habitants des villes portaient atteinte aux droits du prince. Ainsi, s’appuyant sur la dénonciation d’agents locaux, les gens des comptes furent informés des agissements de marchands de vin d</w:t>
      </w:r>
      <w:r w:rsidR="002602EF">
        <w:rPr>
          <w:rFonts w:ascii="Times New Roman" w:hAnsi="Times New Roman" w:cs="Times New Roman"/>
        </w:rPr>
        <w:t>e</w:t>
      </w:r>
      <w:r>
        <w:rPr>
          <w:rFonts w:ascii="Times New Roman" w:hAnsi="Times New Roman" w:cs="Times New Roman"/>
        </w:rPr>
        <w:t xml:space="preserve"> la ville de Bapaume</w:t>
      </w:r>
      <w:r w:rsidR="002602EF">
        <w:rPr>
          <w:rFonts w:ascii="Times New Roman" w:hAnsi="Times New Roman" w:cs="Times New Roman"/>
        </w:rPr>
        <w:t xml:space="preserve"> qui, en 1414, profitèrent du siège mené sur la ville par le roi, pour se dispenser des taxes qu’ils devaient au duc. Les gens des comptes exigèrent réparation. De même à Lille en 1410-1411, les échevins avaient attribué une échoppe sise rue des Malades à un cordonnier. La Chambre y vit une attaque contre le domaine et nota : « </w:t>
      </w:r>
      <w:r w:rsidR="002602EF">
        <w:rPr>
          <w:rFonts w:ascii="Times New Roman" w:hAnsi="Times New Roman" w:cs="Times New Roman"/>
          <w:i/>
          <w:iCs/>
        </w:rPr>
        <w:t xml:space="preserve">Soit de ce gardé le droit de monseigneur car il semble de prime face que </w:t>
      </w:r>
      <w:proofErr w:type="spellStart"/>
      <w:r w:rsidR="002602EF">
        <w:rPr>
          <w:rFonts w:ascii="Times New Roman" w:hAnsi="Times New Roman" w:cs="Times New Roman"/>
          <w:i/>
          <w:iCs/>
        </w:rPr>
        <w:t>eschevins</w:t>
      </w:r>
      <w:proofErr w:type="spellEnd"/>
      <w:r w:rsidR="002602EF">
        <w:rPr>
          <w:rFonts w:ascii="Times New Roman" w:hAnsi="Times New Roman" w:cs="Times New Roman"/>
          <w:i/>
          <w:iCs/>
        </w:rPr>
        <w:t xml:space="preserve"> n’ont point </w:t>
      </w:r>
      <w:proofErr w:type="spellStart"/>
      <w:r w:rsidR="002602EF">
        <w:rPr>
          <w:rFonts w:ascii="Times New Roman" w:hAnsi="Times New Roman" w:cs="Times New Roman"/>
          <w:i/>
          <w:iCs/>
        </w:rPr>
        <w:t>tele</w:t>
      </w:r>
      <w:proofErr w:type="spellEnd"/>
      <w:r w:rsidR="002602EF">
        <w:rPr>
          <w:rFonts w:ascii="Times New Roman" w:hAnsi="Times New Roman" w:cs="Times New Roman"/>
          <w:i/>
          <w:iCs/>
        </w:rPr>
        <w:t xml:space="preserve"> autorité sur la seigneurie de monseigneur</w:t>
      </w:r>
      <w:r w:rsidR="002602EF">
        <w:rPr>
          <w:rFonts w:ascii="Times New Roman" w:hAnsi="Times New Roman" w:cs="Times New Roman"/>
        </w:rPr>
        <w:t> ».</w:t>
      </w:r>
    </w:p>
    <w:p w14:paraId="2E5D56B5" w14:textId="1881728A" w:rsidR="002602EF" w:rsidRDefault="002602EF" w:rsidP="00F56D9B">
      <w:pPr>
        <w:ind w:firstLine="708"/>
        <w:jc w:val="both"/>
        <w:rPr>
          <w:rFonts w:ascii="Times New Roman" w:hAnsi="Times New Roman" w:cs="Times New Roman"/>
        </w:rPr>
      </w:pPr>
      <w:r>
        <w:rPr>
          <w:rFonts w:ascii="Times New Roman" w:hAnsi="Times New Roman" w:cs="Times New Roman"/>
        </w:rPr>
        <w:t>La Chambre était aussi investie de la mission de défendre la justice et les sujets.</w:t>
      </w:r>
      <w:r w:rsidR="00DE4A55">
        <w:rPr>
          <w:rFonts w:ascii="Times New Roman" w:hAnsi="Times New Roman" w:cs="Times New Roman"/>
        </w:rPr>
        <w:t xml:space="preserve"> Les échevins pouvaient ainsi se tourn</w:t>
      </w:r>
      <w:r w:rsidR="009C0B67">
        <w:rPr>
          <w:rFonts w:ascii="Times New Roman" w:hAnsi="Times New Roman" w:cs="Times New Roman"/>
        </w:rPr>
        <w:t>er</w:t>
      </w:r>
      <w:r w:rsidR="00DE4A55">
        <w:rPr>
          <w:rFonts w:ascii="Times New Roman" w:hAnsi="Times New Roman" w:cs="Times New Roman"/>
        </w:rPr>
        <w:t xml:space="preserve"> aussi bien vers le prince que vers la Chambre pour s’opposer à des receveurs ducaux : en août 1393, la ville de </w:t>
      </w:r>
      <w:r w:rsidR="006377F5">
        <w:rPr>
          <w:rFonts w:ascii="Times New Roman" w:hAnsi="Times New Roman" w:cs="Times New Roman"/>
        </w:rPr>
        <w:t>L</w:t>
      </w:r>
      <w:r w:rsidR="00DE4A55">
        <w:rPr>
          <w:rFonts w:ascii="Times New Roman" w:hAnsi="Times New Roman" w:cs="Times New Roman"/>
        </w:rPr>
        <w:t xml:space="preserve">’Écluse demanda aux gens des comptes de </w:t>
      </w:r>
      <w:r w:rsidR="00DE4A55">
        <w:rPr>
          <w:rFonts w:ascii="Times New Roman" w:hAnsi="Times New Roman" w:cs="Times New Roman"/>
        </w:rPr>
        <w:lastRenderedPageBreak/>
        <w:t xml:space="preserve">suspendre une décision du receveur Guillaume de </w:t>
      </w:r>
      <w:proofErr w:type="spellStart"/>
      <w:r w:rsidR="00DE4A55">
        <w:rPr>
          <w:rFonts w:ascii="Times New Roman" w:hAnsi="Times New Roman" w:cs="Times New Roman"/>
        </w:rPr>
        <w:t>Gheestem</w:t>
      </w:r>
      <w:proofErr w:type="spellEnd"/>
      <w:r w:rsidR="00DE4A55">
        <w:rPr>
          <w:rFonts w:ascii="Times New Roman" w:hAnsi="Times New Roman" w:cs="Times New Roman"/>
        </w:rPr>
        <w:t xml:space="preserve"> au sujet des terres utilisées pour creuser des fossés du château ducal en cours de construction</w:t>
      </w:r>
      <w:r w:rsidR="00730455">
        <w:rPr>
          <w:rFonts w:ascii="Times New Roman" w:hAnsi="Times New Roman" w:cs="Times New Roman"/>
        </w:rPr>
        <w:t>.</w:t>
      </w:r>
    </w:p>
    <w:p w14:paraId="6C703107" w14:textId="0363B7CC" w:rsidR="004468BB" w:rsidRDefault="004468BB" w:rsidP="004468BB">
      <w:pPr>
        <w:jc w:val="both"/>
        <w:rPr>
          <w:rFonts w:ascii="Times New Roman" w:hAnsi="Times New Roman" w:cs="Times New Roman"/>
        </w:rPr>
      </w:pPr>
    </w:p>
    <w:p w14:paraId="41D47DCD" w14:textId="0FEB0A3A" w:rsidR="004468BB" w:rsidRPr="004468BB" w:rsidRDefault="004468BB" w:rsidP="004468BB">
      <w:pPr>
        <w:jc w:val="both"/>
        <w:rPr>
          <w:rFonts w:ascii="Times New Roman" w:hAnsi="Times New Roman" w:cs="Times New Roman"/>
          <w:b/>
          <w:bCs/>
        </w:rPr>
      </w:pPr>
      <w:r>
        <w:rPr>
          <w:rFonts w:ascii="Times New Roman" w:hAnsi="Times New Roman" w:cs="Times New Roman"/>
          <w:b/>
          <w:bCs/>
        </w:rPr>
        <w:t>Chapitre VIII – Autorité de la Chambre en matière monétaire et fiscale</w:t>
      </w:r>
    </w:p>
    <w:p w14:paraId="585F1738" w14:textId="530A9EA7" w:rsidR="004468BB" w:rsidRDefault="004468BB" w:rsidP="00F56D9B">
      <w:pPr>
        <w:ind w:firstLine="708"/>
        <w:jc w:val="both"/>
        <w:rPr>
          <w:rFonts w:ascii="Times New Roman" w:hAnsi="Times New Roman" w:cs="Times New Roman"/>
        </w:rPr>
      </w:pPr>
    </w:p>
    <w:p w14:paraId="5975484E" w14:textId="661967D2" w:rsidR="004468BB" w:rsidRDefault="00D610BC" w:rsidP="00F56D9B">
      <w:pPr>
        <w:ind w:firstLine="708"/>
        <w:jc w:val="both"/>
        <w:rPr>
          <w:rFonts w:ascii="Times New Roman" w:hAnsi="Times New Roman" w:cs="Times New Roman"/>
        </w:rPr>
      </w:pPr>
      <w:r>
        <w:rPr>
          <w:rFonts w:ascii="Times New Roman" w:hAnsi="Times New Roman" w:cs="Times New Roman"/>
        </w:rPr>
        <w:t>Le</w:t>
      </w:r>
      <w:r w:rsidR="004648B0">
        <w:rPr>
          <w:rFonts w:ascii="Times New Roman" w:hAnsi="Times New Roman" w:cs="Times New Roman"/>
        </w:rPr>
        <w:t xml:space="preserve"> contrôle des revenus liés aux monnaies relevait de la compétence de la Chambre des comptes lilloise. Ce contrôle est très politique car il touche l’ensemble des sujets et suscitait l’implication croissante des </w:t>
      </w:r>
      <w:r w:rsidR="000471E6">
        <w:rPr>
          <w:rFonts w:ascii="Times New Roman" w:hAnsi="Times New Roman" w:cs="Times New Roman"/>
        </w:rPr>
        <w:t>é</w:t>
      </w:r>
      <w:r w:rsidR="00FC3A53">
        <w:rPr>
          <w:rFonts w:ascii="Times New Roman" w:hAnsi="Times New Roman" w:cs="Times New Roman"/>
        </w:rPr>
        <w:t>tats</w:t>
      </w:r>
      <w:r w:rsidR="004648B0">
        <w:rPr>
          <w:rFonts w:ascii="Times New Roman" w:hAnsi="Times New Roman" w:cs="Times New Roman"/>
        </w:rPr>
        <w:t xml:space="preserve"> ou des Quatre Membres. L’administration des activités monétaires touchait l’un des plus gros revenus domaniaux. L’ordonnance de 1386 accompagne la volonté de Philippe le Hardi de mettre fin à la politique de dévaluation monétaire menée par Louis de Male et ses efforts de réorganisation monétaire. Toutefois, les questions monétaires</w:t>
      </w:r>
      <w:r w:rsidR="002066FE">
        <w:rPr>
          <w:rFonts w:ascii="Times New Roman" w:hAnsi="Times New Roman" w:cs="Times New Roman"/>
        </w:rPr>
        <w:t xml:space="preserve"> demeurèrent un sujet de préoccupation pour les Quatre Membres. Les villes de Flandre avaient réussi dès le XIII</w:t>
      </w:r>
      <w:r w:rsidR="002066FE">
        <w:rPr>
          <w:rFonts w:ascii="Times New Roman" w:hAnsi="Times New Roman" w:cs="Times New Roman"/>
          <w:vertAlign w:val="superscript"/>
        </w:rPr>
        <w:t>e</w:t>
      </w:r>
      <w:r w:rsidR="002066FE">
        <w:rPr>
          <w:rFonts w:ascii="Times New Roman" w:hAnsi="Times New Roman" w:cs="Times New Roman"/>
        </w:rPr>
        <w:t xml:space="preserve"> siècle à jouer un rôle dans l’élaboration des ordonnances monétaires. En Flandre, Philippe le Hardi ne tint que faiblement compte de leur avis. Le mécontentement</w:t>
      </w:r>
      <w:r w:rsidR="00234775">
        <w:rPr>
          <w:rFonts w:ascii="Times New Roman" w:hAnsi="Times New Roman" w:cs="Times New Roman"/>
        </w:rPr>
        <w:t xml:space="preserve"> des sujets flamands s’exprima sous Jean sans Peur. Les Flamands furent plus fortement impliqués dans les discussions, notamment au sujet de la réforme de 1407</w:t>
      </w:r>
      <w:r w:rsidR="00234775">
        <w:rPr>
          <w:rStyle w:val="Appelnotedebasdep"/>
          <w:rFonts w:ascii="Times New Roman" w:hAnsi="Times New Roman" w:cs="Times New Roman"/>
        </w:rPr>
        <w:footnoteReference w:id="2"/>
      </w:r>
      <w:r w:rsidR="00234775">
        <w:rPr>
          <w:rFonts w:ascii="Times New Roman" w:hAnsi="Times New Roman" w:cs="Times New Roman"/>
        </w:rPr>
        <w:t>. Le projet est présenté devant les députés des Membres</w:t>
      </w:r>
      <w:r w:rsidR="003E76EE">
        <w:rPr>
          <w:rFonts w:ascii="Times New Roman" w:hAnsi="Times New Roman" w:cs="Times New Roman"/>
        </w:rPr>
        <w:t>. Réservés, ils proposent un autre système</w:t>
      </w:r>
      <w:r w:rsidR="003E76EE">
        <w:rPr>
          <w:rStyle w:val="Appelnotedebasdep"/>
          <w:rFonts w:ascii="Times New Roman" w:hAnsi="Times New Roman" w:cs="Times New Roman"/>
        </w:rPr>
        <w:footnoteReference w:id="3"/>
      </w:r>
      <w:r w:rsidR="003E76EE">
        <w:rPr>
          <w:rFonts w:ascii="Times New Roman" w:hAnsi="Times New Roman" w:cs="Times New Roman"/>
        </w:rPr>
        <w:t>, soutenu par le Grand Conseil de la ville de Gand, accepté par le gouvernement le 3 et promulgué le 4 juillet 1407.</w:t>
      </w:r>
    </w:p>
    <w:p w14:paraId="10A13786" w14:textId="5622E0D1" w:rsidR="003E76EE" w:rsidRDefault="003E76EE" w:rsidP="00F56D9B">
      <w:pPr>
        <w:ind w:firstLine="708"/>
        <w:jc w:val="both"/>
        <w:rPr>
          <w:rFonts w:ascii="Times New Roman" w:hAnsi="Times New Roman" w:cs="Times New Roman"/>
        </w:rPr>
      </w:pPr>
      <w:r>
        <w:rPr>
          <w:rFonts w:ascii="Times New Roman" w:hAnsi="Times New Roman" w:cs="Times New Roman"/>
        </w:rPr>
        <w:t xml:space="preserve">L’incompétence du duc en la matière le conduisit à impliquer davantage les Flamands : en 1418, après concertation avec les </w:t>
      </w:r>
      <w:r w:rsidR="000471E6">
        <w:rPr>
          <w:rFonts w:ascii="Times New Roman" w:hAnsi="Times New Roman" w:cs="Times New Roman"/>
        </w:rPr>
        <w:t>é</w:t>
      </w:r>
      <w:r w:rsidR="00FC3A53">
        <w:rPr>
          <w:rFonts w:ascii="Times New Roman" w:hAnsi="Times New Roman" w:cs="Times New Roman"/>
        </w:rPr>
        <w:t>tats</w:t>
      </w:r>
      <w:r>
        <w:rPr>
          <w:rFonts w:ascii="Times New Roman" w:hAnsi="Times New Roman" w:cs="Times New Roman"/>
        </w:rPr>
        <w:t xml:space="preserve"> et les Quatre Membres, une dévaluation est décidée. La concurrence des ateliers monétaires étrangers</w:t>
      </w:r>
      <w:r w:rsidR="00301958">
        <w:rPr>
          <w:rFonts w:ascii="Times New Roman" w:hAnsi="Times New Roman" w:cs="Times New Roman"/>
        </w:rPr>
        <w:t>, dans le contexte très instable des années 1418-1420, con</w:t>
      </w:r>
      <w:r w:rsidR="009C0B67">
        <w:rPr>
          <w:rFonts w:ascii="Times New Roman" w:hAnsi="Times New Roman" w:cs="Times New Roman"/>
        </w:rPr>
        <w:t>d</w:t>
      </w:r>
      <w:r w:rsidR="00301958">
        <w:rPr>
          <w:rFonts w:ascii="Times New Roman" w:hAnsi="Times New Roman" w:cs="Times New Roman"/>
        </w:rPr>
        <w:t>ui</w:t>
      </w:r>
      <w:r w:rsidR="009C0B67">
        <w:rPr>
          <w:rFonts w:ascii="Times New Roman" w:hAnsi="Times New Roman" w:cs="Times New Roman"/>
        </w:rPr>
        <w:t>s</w:t>
      </w:r>
      <w:r w:rsidR="00301958">
        <w:rPr>
          <w:rFonts w:ascii="Times New Roman" w:hAnsi="Times New Roman" w:cs="Times New Roman"/>
        </w:rPr>
        <w:t>it les Quatre Membres à intervenir pour de nouvelles mesures</w:t>
      </w:r>
      <w:r w:rsidR="00E64780">
        <w:rPr>
          <w:rFonts w:ascii="Times New Roman" w:hAnsi="Times New Roman" w:cs="Times New Roman"/>
        </w:rPr>
        <w:t>. Durant cette période, les gens des comptes ont pu être impliqués mais la prise de décision relevait du Conseil. La Chambre des comptes fournissait surtout des avis : ainsi le comte de Charolais répondit aux demandes des Flamands d’autoriser certaines monnaies étrangères le 14 décembre</w:t>
      </w:r>
      <w:r w:rsidR="00745D9C">
        <w:rPr>
          <w:rFonts w:ascii="Times New Roman" w:hAnsi="Times New Roman" w:cs="Times New Roman"/>
        </w:rPr>
        <w:t xml:space="preserve"> 1419 après avis et délibération des gens du Conseil à Gand et des comptes à Lille.</w:t>
      </w:r>
    </w:p>
    <w:p w14:paraId="795C7497" w14:textId="5A7E8EED" w:rsidR="00D610BC" w:rsidRDefault="00D610BC" w:rsidP="00F56D9B">
      <w:pPr>
        <w:ind w:firstLine="708"/>
        <w:jc w:val="both"/>
        <w:rPr>
          <w:rFonts w:ascii="Times New Roman" w:hAnsi="Times New Roman" w:cs="Times New Roman"/>
        </w:rPr>
      </w:pPr>
      <w:r>
        <w:rPr>
          <w:rFonts w:ascii="Times New Roman" w:hAnsi="Times New Roman" w:cs="Times New Roman"/>
        </w:rPr>
        <w:t>En l’absence d’une Cour des aides, la Chambre avait aussi autorité dans les affaires relatives aux aides.</w:t>
      </w:r>
      <w:r w:rsidR="00904865">
        <w:rPr>
          <w:rFonts w:ascii="Times New Roman" w:hAnsi="Times New Roman" w:cs="Times New Roman"/>
        </w:rPr>
        <w:t xml:space="preserve"> En Flandre flamingante, les aides devaient être consenties par les Quatre Membres, convoqués</w:t>
      </w:r>
      <w:r w:rsidR="00C0562A">
        <w:rPr>
          <w:rFonts w:ascii="Times New Roman" w:hAnsi="Times New Roman" w:cs="Times New Roman"/>
        </w:rPr>
        <w:t xml:space="preserve"> par le prince. On négociait avec exigences de contreparties, on répartissait, les Flamands collectant eux-mêmes les fonds rassemblés ensuite par un receveur général des aides contrôlé par la Chambre. </w:t>
      </w:r>
      <w:r w:rsidR="00926442">
        <w:rPr>
          <w:rFonts w:ascii="Times New Roman" w:hAnsi="Times New Roman" w:cs="Times New Roman"/>
        </w:rPr>
        <w:t xml:space="preserve">La participation des gens des comptes à la fixation de l’assiette est attestée, </w:t>
      </w:r>
      <w:r w:rsidR="00600129">
        <w:rPr>
          <w:rFonts w:ascii="Times New Roman" w:hAnsi="Times New Roman" w:cs="Times New Roman"/>
        </w:rPr>
        <w:t xml:space="preserve">notamment le 21 août 1394, où le Conseil ducal proposa de faire réaliser l’assiette « par les gens de </w:t>
      </w:r>
      <w:proofErr w:type="spellStart"/>
      <w:r w:rsidR="00600129">
        <w:rPr>
          <w:rFonts w:ascii="Times New Roman" w:hAnsi="Times New Roman" w:cs="Times New Roman"/>
        </w:rPr>
        <w:t>vostre</w:t>
      </w:r>
      <w:proofErr w:type="spellEnd"/>
      <w:r w:rsidR="00600129">
        <w:rPr>
          <w:rFonts w:ascii="Times New Roman" w:hAnsi="Times New Roman" w:cs="Times New Roman"/>
        </w:rPr>
        <w:t xml:space="preserve"> conseil et de </w:t>
      </w:r>
      <w:proofErr w:type="spellStart"/>
      <w:r w:rsidR="00600129">
        <w:rPr>
          <w:rFonts w:ascii="Times New Roman" w:hAnsi="Times New Roman" w:cs="Times New Roman"/>
        </w:rPr>
        <w:t>voz</w:t>
      </w:r>
      <w:proofErr w:type="spellEnd"/>
      <w:r w:rsidR="00600129">
        <w:rPr>
          <w:rFonts w:ascii="Times New Roman" w:hAnsi="Times New Roman" w:cs="Times New Roman"/>
        </w:rPr>
        <w:t xml:space="preserve"> comptes en la chambre des comptes </w:t>
      </w:r>
      <w:proofErr w:type="spellStart"/>
      <w:proofErr w:type="gramStart"/>
      <w:r w:rsidR="00600129">
        <w:rPr>
          <w:rFonts w:ascii="Times New Roman" w:hAnsi="Times New Roman" w:cs="Times New Roman"/>
        </w:rPr>
        <w:t>a</w:t>
      </w:r>
      <w:proofErr w:type="spellEnd"/>
      <w:proofErr w:type="gramEnd"/>
      <w:r w:rsidR="00600129">
        <w:rPr>
          <w:rFonts w:ascii="Times New Roman" w:hAnsi="Times New Roman" w:cs="Times New Roman"/>
        </w:rPr>
        <w:t xml:space="preserve"> Lille </w:t>
      </w:r>
      <w:proofErr w:type="spellStart"/>
      <w:r w:rsidR="00600129">
        <w:rPr>
          <w:rFonts w:ascii="Times New Roman" w:hAnsi="Times New Roman" w:cs="Times New Roman"/>
        </w:rPr>
        <w:t>senz</w:t>
      </w:r>
      <w:proofErr w:type="spellEnd"/>
      <w:r w:rsidR="00600129">
        <w:rPr>
          <w:rFonts w:ascii="Times New Roman" w:hAnsi="Times New Roman" w:cs="Times New Roman"/>
        </w:rPr>
        <w:t xml:space="preserve"> ce qu’il soit </w:t>
      </w:r>
      <w:proofErr w:type="spellStart"/>
      <w:r w:rsidR="00600129">
        <w:rPr>
          <w:rFonts w:ascii="Times New Roman" w:hAnsi="Times New Roman" w:cs="Times New Roman"/>
        </w:rPr>
        <w:t>besoing</w:t>
      </w:r>
      <w:proofErr w:type="spellEnd"/>
      <w:r w:rsidR="00600129">
        <w:rPr>
          <w:rFonts w:ascii="Times New Roman" w:hAnsi="Times New Roman" w:cs="Times New Roman"/>
        </w:rPr>
        <w:t xml:space="preserve"> de y appeler aucuns députés des villes ».</w:t>
      </w:r>
    </w:p>
    <w:p w14:paraId="2A0CD40C" w14:textId="22A3B62B" w:rsidR="00D610BC" w:rsidRDefault="00600129" w:rsidP="00267FA9">
      <w:pPr>
        <w:ind w:firstLine="708"/>
        <w:jc w:val="both"/>
        <w:rPr>
          <w:rFonts w:ascii="Times New Roman" w:hAnsi="Times New Roman" w:cs="Times New Roman"/>
        </w:rPr>
      </w:pPr>
      <w:r>
        <w:rPr>
          <w:rFonts w:ascii="Times New Roman" w:hAnsi="Times New Roman" w:cs="Times New Roman"/>
        </w:rPr>
        <w:t>La Chambre s’intéressait également à la répartition</w:t>
      </w:r>
      <w:r w:rsidR="001D3B87">
        <w:rPr>
          <w:rFonts w:ascii="Times New Roman" w:hAnsi="Times New Roman" w:cs="Times New Roman"/>
        </w:rPr>
        <w:t xml:space="preserve"> et la collecte</w:t>
      </w:r>
      <w:r>
        <w:rPr>
          <w:rFonts w:ascii="Times New Roman" w:hAnsi="Times New Roman" w:cs="Times New Roman"/>
        </w:rPr>
        <w:t xml:space="preserve"> des aides</w:t>
      </w:r>
      <w:r w:rsidR="00D561A5">
        <w:rPr>
          <w:rFonts w:ascii="Times New Roman" w:hAnsi="Times New Roman" w:cs="Times New Roman"/>
        </w:rPr>
        <w:t>. L</w:t>
      </w:r>
      <w:r w:rsidR="001D3B87">
        <w:rPr>
          <w:rFonts w:ascii="Times New Roman" w:hAnsi="Times New Roman" w:cs="Times New Roman"/>
        </w:rPr>
        <w:t xml:space="preserve">e duc désigna certains des gens des comptes à la levée des aides en Flandre wallonne : pour l’aide de 1410, le clerc Guérin </w:t>
      </w:r>
      <w:proofErr w:type="spellStart"/>
      <w:r w:rsidR="001D3B87">
        <w:rPr>
          <w:rFonts w:ascii="Times New Roman" w:hAnsi="Times New Roman" w:cs="Times New Roman"/>
        </w:rPr>
        <w:t>Sucquet</w:t>
      </w:r>
      <w:proofErr w:type="spellEnd"/>
      <w:r w:rsidR="001D3B87">
        <w:rPr>
          <w:rFonts w:ascii="Times New Roman" w:hAnsi="Times New Roman" w:cs="Times New Roman"/>
        </w:rPr>
        <w:t xml:space="preserve"> fut commis en 1412 à lever l’aide, bien qu’il ne </w:t>
      </w:r>
      <w:r w:rsidR="003B4E9B">
        <w:rPr>
          <w:rFonts w:ascii="Times New Roman" w:hAnsi="Times New Roman" w:cs="Times New Roman"/>
        </w:rPr>
        <w:t>pût</w:t>
      </w:r>
      <w:r w:rsidR="001D3B87">
        <w:rPr>
          <w:rFonts w:ascii="Times New Roman" w:hAnsi="Times New Roman" w:cs="Times New Roman"/>
        </w:rPr>
        <w:t xml:space="preserve"> s’en occuper. Sous Philippe le Hardi avec Pierre de La Tannerie et sous Jean sans Peur avec Barthélémy a La </w:t>
      </w:r>
      <w:proofErr w:type="spellStart"/>
      <w:r w:rsidR="001D3B87">
        <w:rPr>
          <w:rFonts w:ascii="Times New Roman" w:hAnsi="Times New Roman" w:cs="Times New Roman"/>
        </w:rPr>
        <w:t>Truye</w:t>
      </w:r>
      <w:proofErr w:type="spellEnd"/>
      <w:r w:rsidR="001D3B87">
        <w:rPr>
          <w:rFonts w:ascii="Times New Roman" w:hAnsi="Times New Roman" w:cs="Times New Roman"/>
        </w:rPr>
        <w:t>, des maîtres furent commis receveurs de l’aide en Flandre flamingante</w:t>
      </w:r>
      <w:r w:rsidR="003B4E9B">
        <w:rPr>
          <w:rFonts w:ascii="Times New Roman" w:hAnsi="Times New Roman" w:cs="Times New Roman"/>
        </w:rPr>
        <w:t>. En définitive, sans que son intervention soit nulle, la Chambre n’avait pas de motif fort d’entrer en conflit avec les villes et les Quatre Membres, ce qui explique en partie leur désintérêt pour l’institution en 1405, à la différence du Conseil.</w:t>
      </w:r>
    </w:p>
    <w:p w14:paraId="6B389401" w14:textId="5ED0A40F" w:rsidR="00267FA9" w:rsidRDefault="00267FA9" w:rsidP="00267FA9">
      <w:pPr>
        <w:jc w:val="both"/>
        <w:rPr>
          <w:rFonts w:ascii="Times New Roman" w:hAnsi="Times New Roman" w:cs="Times New Roman"/>
        </w:rPr>
      </w:pPr>
    </w:p>
    <w:p w14:paraId="070BC095" w14:textId="77777777" w:rsidR="00267FA9" w:rsidRDefault="00267FA9" w:rsidP="00267FA9">
      <w:pPr>
        <w:jc w:val="both"/>
        <w:rPr>
          <w:rFonts w:ascii="Times New Roman" w:hAnsi="Times New Roman" w:cs="Times New Roman"/>
          <w:b/>
          <w:bCs/>
        </w:rPr>
      </w:pPr>
      <w:r>
        <w:rPr>
          <w:rFonts w:ascii="Times New Roman" w:hAnsi="Times New Roman" w:cs="Times New Roman"/>
          <w:b/>
          <w:bCs/>
        </w:rPr>
        <w:lastRenderedPageBreak/>
        <w:t>Partie III – L’extension des missions : la Chambre, organe de gouvernement, de justice et de conseil ou relais de l’autorité princière ?</w:t>
      </w:r>
    </w:p>
    <w:p w14:paraId="68E7B818" w14:textId="77777777" w:rsidR="00267FA9" w:rsidRDefault="00267FA9" w:rsidP="00267FA9">
      <w:pPr>
        <w:jc w:val="both"/>
        <w:rPr>
          <w:rFonts w:ascii="Times New Roman" w:hAnsi="Times New Roman" w:cs="Times New Roman"/>
          <w:b/>
          <w:bCs/>
        </w:rPr>
      </w:pPr>
    </w:p>
    <w:p w14:paraId="0532C066" w14:textId="1AE31535" w:rsidR="00267FA9" w:rsidRPr="00267FA9" w:rsidRDefault="00267FA9" w:rsidP="00267FA9">
      <w:pPr>
        <w:jc w:val="both"/>
        <w:rPr>
          <w:rFonts w:ascii="Times New Roman" w:hAnsi="Times New Roman" w:cs="Times New Roman"/>
          <w:b/>
          <w:bCs/>
        </w:rPr>
      </w:pPr>
      <w:r>
        <w:rPr>
          <w:rFonts w:ascii="Times New Roman" w:hAnsi="Times New Roman" w:cs="Times New Roman"/>
          <w:b/>
          <w:bCs/>
        </w:rPr>
        <w:t>Chapitre IX – La lente construction d’une autorité administrative et judiciaire</w:t>
      </w:r>
    </w:p>
    <w:p w14:paraId="42CD7364" w14:textId="14B15FA8" w:rsidR="00267FA9" w:rsidRDefault="00267FA9" w:rsidP="00267FA9">
      <w:pPr>
        <w:ind w:firstLine="708"/>
        <w:jc w:val="both"/>
        <w:rPr>
          <w:rFonts w:ascii="Times New Roman" w:hAnsi="Times New Roman" w:cs="Times New Roman"/>
        </w:rPr>
      </w:pPr>
    </w:p>
    <w:p w14:paraId="7B678BE0" w14:textId="10B6FC04" w:rsidR="00D83338" w:rsidRDefault="00941173" w:rsidP="005F3193">
      <w:pPr>
        <w:ind w:firstLine="708"/>
        <w:jc w:val="both"/>
        <w:rPr>
          <w:rFonts w:ascii="Times New Roman" w:hAnsi="Times New Roman" w:cs="Times New Roman"/>
        </w:rPr>
      </w:pPr>
      <w:r>
        <w:rPr>
          <w:rFonts w:ascii="Times New Roman" w:hAnsi="Times New Roman" w:cs="Times New Roman"/>
        </w:rPr>
        <w:t>La Chambre p</w:t>
      </w:r>
      <w:r w:rsidR="00C07E25">
        <w:rPr>
          <w:rFonts w:ascii="Times New Roman" w:hAnsi="Times New Roman" w:cs="Times New Roman"/>
        </w:rPr>
        <w:t>eu</w:t>
      </w:r>
      <w:r>
        <w:rPr>
          <w:rFonts w:ascii="Times New Roman" w:hAnsi="Times New Roman" w:cs="Times New Roman"/>
        </w:rPr>
        <w:t xml:space="preserve">t intervenir dans la nomination ou l’installation des officiers. </w:t>
      </w:r>
      <w:r w:rsidR="00D83338">
        <w:rPr>
          <w:rFonts w:ascii="Times New Roman" w:hAnsi="Times New Roman" w:cs="Times New Roman"/>
        </w:rPr>
        <w:t xml:space="preserve">Le choix d’un officier par commission reste </w:t>
      </w:r>
      <w:r w:rsidR="00D561A5">
        <w:rPr>
          <w:rFonts w:ascii="Times New Roman" w:hAnsi="Times New Roman" w:cs="Times New Roman"/>
        </w:rPr>
        <w:t xml:space="preserve">néanmoins </w:t>
      </w:r>
      <w:r w:rsidR="00D83338">
        <w:rPr>
          <w:rFonts w:ascii="Times New Roman" w:hAnsi="Times New Roman" w:cs="Times New Roman"/>
        </w:rPr>
        <w:t xml:space="preserve">une prérogative princière. </w:t>
      </w:r>
      <w:r w:rsidR="0054129A">
        <w:rPr>
          <w:rFonts w:ascii="Times New Roman" w:hAnsi="Times New Roman" w:cs="Times New Roman"/>
        </w:rPr>
        <w:t xml:space="preserve">La Chambre veille surtout à sécuriser la procédure. </w:t>
      </w:r>
      <w:r w:rsidR="00D83338">
        <w:rPr>
          <w:rFonts w:ascii="Times New Roman" w:hAnsi="Times New Roman" w:cs="Times New Roman"/>
        </w:rPr>
        <w:t xml:space="preserve">Afin de s’assurer d’un contrôle sur ses agents, le duc de Bourgogne devait </w:t>
      </w:r>
      <w:r w:rsidR="005F3193">
        <w:rPr>
          <w:rFonts w:ascii="Times New Roman" w:hAnsi="Times New Roman" w:cs="Times New Roman"/>
        </w:rPr>
        <w:t>notamment</w:t>
      </w:r>
      <w:r w:rsidR="00D83338">
        <w:rPr>
          <w:rFonts w:ascii="Times New Roman" w:hAnsi="Times New Roman" w:cs="Times New Roman"/>
        </w:rPr>
        <w:t xml:space="preserve"> se méfier du droit de bourgeoisie qui permettait de se faire juger devant les cours échevinales. Une ordonnance du 14 décembre 1416</w:t>
      </w:r>
      <w:r w:rsidR="00D04AB0">
        <w:rPr>
          <w:rFonts w:ascii="Times New Roman" w:hAnsi="Times New Roman" w:cs="Times New Roman"/>
        </w:rPr>
        <w:t xml:space="preserve"> prévoit d’instaurer l’obligation d’envoyer des lettres de renoncement aux droits de bourgeoisie à la Chambre qui pourrait remplacer les récalcitrants. Les sources reflètent la vigilance du pouvoir princier à ce sujet à la fin du principat de Jean sans Peur. Ainsi, Henri </w:t>
      </w:r>
      <w:proofErr w:type="spellStart"/>
      <w:r w:rsidR="00D04AB0">
        <w:rPr>
          <w:rFonts w:ascii="Times New Roman" w:hAnsi="Times New Roman" w:cs="Times New Roman"/>
        </w:rPr>
        <w:t>Tolvin</w:t>
      </w:r>
      <w:proofErr w:type="spellEnd"/>
      <w:r w:rsidR="00D04AB0">
        <w:rPr>
          <w:rFonts w:ascii="Times New Roman" w:hAnsi="Times New Roman" w:cs="Times New Roman"/>
        </w:rPr>
        <w:t>, issu d’une importante famille gantoise ayant fait carrière dans l’administration municipale, dut renoncer à sa bourgeoisie en entrant au service de Jean sans Peur en 1416</w:t>
      </w:r>
      <w:r w:rsidR="00D04AB0">
        <w:rPr>
          <w:rStyle w:val="Appelnotedebasdep"/>
          <w:rFonts w:ascii="Times New Roman" w:hAnsi="Times New Roman" w:cs="Times New Roman"/>
        </w:rPr>
        <w:footnoteReference w:id="4"/>
      </w:r>
      <w:r w:rsidR="00D04AB0">
        <w:rPr>
          <w:rFonts w:ascii="Times New Roman" w:hAnsi="Times New Roman" w:cs="Times New Roman"/>
        </w:rPr>
        <w:t>.</w:t>
      </w:r>
    </w:p>
    <w:p w14:paraId="06C52169" w14:textId="1619483C" w:rsidR="00D04AB0" w:rsidRDefault="00D04AB0" w:rsidP="00267FA9">
      <w:pPr>
        <w:ind w:firstLine="708"/>
        <w:jc w:val="both"/>
        <w:rPr>
          <w:rFonts w:ascii="Times New Roman" w:hAnsi="Times New Roman" w:cs="Times New Roman"/>
        </w:rPr>
      </w:pPr>
      <w:r>
        <w:rPr>
          <w:rFonts w:ascii="Times New Roman" w:hAnsi="Times New Roman" w:cs="Times New Roman"/>
        </w:rPr>
        <w:t>La Chambre fournissait des modèles de lettres de « </w:t>
      </w:r>
      <w:proofErr w:type="spellStart"/>
      <w:r>
        <w:rPr>
          <w:rFonts w:ascii="Times New Roman" w:hAnsi="Times New Roman" w:cs="Times New Roman"/>
        </w:rPr>
        <w:t>défraichissement</w:t>
      </w:r>
      <w:proofErr w:type="spellEnd"/>
      <w:r>
        <w:rPr>
          <w:rFonts w:ascii="Times New Roman" w:hAnsi="Times New Roman" w:cs="Times New Roman"/>
        </w:rPr>
        <w:t> ». Mais il fallait également l’accord de</w:t>
      </w:r>
      <w:r w:rsidR="008110AE">
        <w:rPr>
          <w:rFonts w:ascii="Times New Roman" w:hAnsi="Times New Roman" w:cs="Times New Roman"/>
        </w:rPr>
        <w:t xml:space="preserve">s villes. Le receveur de L’Écluse Jean Le </w:t>
      </w:r>
      <w:proofErr w:type="spellStart"/>
      <w:r w:rsidR="008110AE">
        <w:rPr>
          <w:rFonts w:ascii="Times New Roman" w:hAnsi="Times New Roman" w:cs="Times New Roman"/>
        </w:rPr>
        <w:t>Buzere</w:t>
      </w:r>
      <w:proofErr w:type="spellEnd"/>
      <w:r w:rsidR="008110AE">
        <w:rPr>
          <w:rFonts w:ascii="Times New Roman" w:hAnsi="Times New Roman" w:cs="Times New Roman"/>
        </w:rPr>
        <w:t>, bourgeois de Bruges, avait reçu de la Chambre une copie d’une des lettres que les bourgeois de Gand avaient données pour le « </w:t>
      </w:r>
      <w:proofErr w:type="spellStart"/>
      <w:r w:rsidR="008110AE">
        <w:rPr>
          <w:rFonts w:ascii="Times New Roman" w:hAnsi="Times New Roman" w:cs="Times New Roman"/>
        </w:rPr>
        <w:t>défraichissement</w:t>
      </w:r>
      <w:proofErr w:type="spellEnd"/>
      <w:r w:rsidR="008110AE">
        <w:rPr>
          <w:rFonts w:ascii="Times New Roman" w:hAnsi="Times New Roman" w:cs="Times New Roman"/>
        </w:rPr>
        <w:t> » d’un bourgeois de la ville</w:t>
      </w:r>
      <w:r w:rsidR="005F3193">
        <w:rPr>
          <w:rFonts w:ascii="Times New Roman" w:hAnsi="Times New Roman" w:cs="Times New Roman"/>
        </w:rPr>
        <w:t>. La Chambre cherchait à</w:t>
      </w:r>
      <w:r w:rsidR="008110AE">
        <w:rPr>
          <w:rFonts w:ascii="Times New Roman" w:hAnsi="Times New Roman" w:cs="Times New Roman"/>
        </w:rPr>
        <w:t xml:space="preserve"> obtenir une </w:t>
      </w:r>
      <w:r w:rsidR="005F3193">
        <w:rPr>
          <w:rFonts w:ascii="Times New Roman" w:hAnsi="Times New Roman" w:cs="Times New Roman"/>
        </w:rPr>
        <w:t xml:space="preserve">lettre </w:t>
      </w:r>
      <w:r w:rsidR="008110AE">
        <w:rPr>
          <w:rFonts w:ascii="Times New Roman" w:hAnsi="Times New Roman" w:cs="Times New Roman"/>
        </w:rPr>
        <w:t>semblable des échevins brugeois. Ils s’y opposèrent tous. La Chambre n’y pouvait pas grand-chose. Les compétences et réseaux financiers de la bourgeoisie flamande étaient trop utiles.</w:t>
      </w:r>
    </w:p>
    <w:p w14:paraId="0F716AC6" w14:textId="403CF9DE" w:rsidR="00065573" w:rsidRDefault="00065573" w:rsidP="00267FA9">
      <w:pPr>
        <w:ind w:firstLine="708"/>
        <w:jc w:val="both"/>
        <w:rPr>
          <w:rFonts w:ascii="Times New Roman" w:hAnsi="Times New Roman" w:cs="Times New Roman"/>
        </w:rPr>
      </w:pPr>
      <w:r>
        <w:rPr>
          <w:rFonts w:ascii="Times New Roman" w:hAnsi="Times New Roman" w:cs="Times New Roman"/>
        </w:rPr>
        <w:t xml:space="preserve">L’autorité de la Chambre s’exprimait aussi par les nombreuses sollicitations qu’elle recevait de la part d’officiers locaux, qui désiraient s’appuyer sur ses compétences notamment </w:t>
      </w:r>
      <w:r w:rsidR="0054129A">
        <w:rPr>
          <w:rFonts w:ascii="Times New Roman" w:hAnsi="Times New Roman" w:cs="Times New Roman"/>
        </w:rPr>
        <w:t>dans les cas</w:t>
      </w:r>
      <w:r>
        <w:rPr>
          <w:rFonts w:ascii="Times New Roman" w:hAnsi="Times New Roman" w:cs="Times New Roman"/>
        </w:rPr>
        <w:t xml:space="preserve"> litigieu</w:t>
      </w:r>
      <w:r w:rsidR="00595BE3">
        <w:rPr>
          <w:rFonts w:ascii="Times New Roman" w:hAnsi="Times New Roman" w:cs="Times New Roman"/>
        </w:rPr>
        <w:t>x</w:t>
      </w:r>
      <w:r>
        <w:rPr>
          <w:rFonts w:ascii="Times New Roman" w:hAnsi="Times New Roman" w:cs="Times New Roman"/>
        </w:rPr>
        <w:t xml:space="preserve">. </w:t>
      </w:r>
      <w:r w:rsidR="005F3193">
        <w:rPr>
          <w:rFonts w:ascii="Times New Roman" w:hAnsi="Times New Roman" w:cs="Times New Roman"/>
        </w:rPr>
        <w:t>En</w:t>
      </w:r>
      <w:r>
        <w:rPr>
          <w:rFonts w:ascii="Times New Roman" w:hAnsi="Times New Roman" w:cs="Times New Roman"/>
        </w:rPr>
        <w:t xml:space="preserve"> 1405</w:t>
      </w:r>
      <w:r w:rsidR="005F3193">
        <w:rPr>
          <w:rFonts w:ascii="Times New Roman" w:hAnsi="Times New Roman" w:cs="Times New Roman"/>
        </w:rPr>
        <w:t>,</w:t>
      </w:r>
      <w:r>
        <w:rPr>
          <w:rFonts w:ascii="Times New Roman" w:hAnsi="Times New Roman" w:cs="Times New Roman"/>
        </w:rPr>
        <w:t xml:space="preserve"> l’</w:t>
      </w:r>
      <w:proofErr w:type="spellStart"/>
      <w:r>
        <w:rPr>
          <w:rFonts w:ascii="Times New Roman" w:hAnsi="Times New Roman" w:cs="Times New Roman"/>
        </w:rPr>
        <w:t>écoutète</w:t>
      </w:r>
      <w:proofErr w:type="spellEnd"/>
      <w:r>
        <w:rPr>
          <w:rFonts w:ascii="Times New Roman" w:hAnsi="Times New Roman" w:cs="Times New Roman"/>
        </w:rPr>
        <w:t xml:space="preserve"> de Bruges avertit les gens des comptes que la loi de Bruges avait cessé de rendre la justice pour exprimer son mécontentement au prince face aux privilèges donnés aux gens du Franc ou de L’Écluse. Les parties étaient ainsi lésées dans leur droit à la justice, et le prince dans ses revenus.</w:t>
      </w:r>
    </w:p>
    <w:p w14:paraId="54945DEB" w14:textId="6C1E4F30" w:rsidR="002D6DF3" w:rsidRDefault="002D6DF3" w:rsidP="00267FA9">
      <w:pPr>
        <w:ind w:firstLine="708"/>
        <w:jc w:val="both"/>
        <w:rPr>
          <w:rFonts w:ascii="Times New Roman" w:hAnsi="Times New Roman" w:cs="Times New Roman"/>
        </w:rPr>
      </w:pPr>
      <w:r>
        <w:rPr>
          <w:rFonts w:ascii="Times New Roman" w:hAnsi="Times New Roman" w:cs="Times New Roman"/>
        </w:rPr>
        <w:t>La Chambre pouvait enfin éventuellement intervenir dans la réglementation des métiers : en 1444, la Chambre édicta une ordonnance sur les brasseurs lillois, règlement précis quant aux proportions des ingrédients de la cervoise, afin de garantir les revenus des assises, donc du prince.</w:t>
      </w:r>
    </w:p>
    <w:p w14:paraId="79FDAE18" w14:textId="65CECB05" w:rsidR="008742C2" w:rsidRDefault="002700A5" w:rsidP="00267FA9">
      <w:pPr>
        <w:ind w:firstLine="708"/>
        <w:jc w:val="both"/>
        <w:rPr>
          <w:rFonts w:ascii="Times New Roman" w:hAnsi="Times New Roman" w:cs="Times New Roman"/>
        </w:rPr>
      </w:pPr>
      <w:r>
        <w:rPr>
          <w:rFonts w:ascii="Times New Roman" w:hAnsi="Times New Roman" w:cs="Times New Roman"/>
        </w:rPr>
        <w:t>La compétence judiciaire de la Chambre dans le jugement de contentieux financiers ou domaniaux s’affirma</w:t>
      </w:r>
      <w:r w:rsidR="002E7C5B">
        <w:rPr>
          <w:rFonts w:ascii="Times New Roman" w:hAnsi="Times New Roman" w:cs="Times New Roman"/>
        </w:rPr>
        <w:t xml:space="preserve"> progressivement</w:t>
      </w:r>
      <w:r w:rsidR="0054129A">
        <w:rPr>
          <w:rFonts w:ascii="Times New Roman" w:hAnsi="Times New Roman" w:cs="Times New Roman"/>
        </w:rPr>
        <w:t>.</w:t>
      </w:r>
      <w:r w:rsidR="002E7C5B">
        <w:rPr>
          <w:rFonts w:ascii="Times New Roman" w:hAnsi="Times New Roman" w:cs="Times New Roman"/>
        </w:rPr>
        <w:t xml:space="preserve"> Certaines cours de justice pouvaient se tourner vers la Chambre lorsqu’elles se trouvaient confrontées à des questions ne relevant pas de leurs compétences : c’est ce qui firent les échevins de Bruges en 1421 en se dessaisissant d’un procès impliquant pourtant des bourgeois de la ville au motif que « ce fait </w:t>
      </w:r>
      <w:proofErr w:type="spellStart"/>
      <w:r w:rsidR="002E7C5B">
        <w:rPr>
          <w:rFonts w:ascii="Times New Roman" w:hAnsi="Times New Roman" w:cs="Times New Roman"/>
        </w:rPr>
        <w:t>deppendt</w:t>
      </w:r>
      <w:proofErr w:type="spellEnd"/>
      <w:r w:rsidR="002E7C5B">
        <w:rPr>
          <w:rFonts w:ascii="Times New Roman" w:hAnsi="Times New Roman" w:cs="Times New Roman"/>
        </w:rPr>
        <w:t xml:space="preserve"> de </w:t>
      </w:r>
      <w:proofErr w:type="spellStart"/>
      <w:r w:rsidR="002E7C5B">
        <w:rPr>
          <w:rFonts w:ascii="Times New Roman" w:hAnsi="Times New Roman" w:cs="Times New Roman"/>
        </w:rPr>
        <w:t>mandemens</w:t>
      </w:r>
      <w:proofErr w:type="spellEnd"/>
      <w:r w:rsidR="002E7C5B">
        <w:rPr>
          <w:rFonts w:ascii="Times New Roman" w:hAnsi="Times New Roman" w:cs="Times New Roman"/>
        </w:rPr>
        <w:t xml:space="preserve"> et </w:t>
      </w:r>
      <w:proofErr w:type="spellStart"/>
      <w:r w:rsidR="002E7C5B">
        <w:rPr>
          <w:rFonts w:ascii="Times New Roman" w:hAnsi="Times New Roman" w:cs="Times New Roman"/>
        </w:rPr>
        <w:t>assignacions</w:t>
      </w:r>
      <w:proofErr w:type="spellEnd"/>
      <w:r w:rsidR="002E7C5B">
        <w:rPr>
          <w:rFonts w:ascii="Times New Roman" w:hAnsi="Times New Roman" w:cs="Times New Roman"/>
        </w:rPr>
        <w:t xml:space="preserve"> […] dont </w:t>
      </w:r>
      <w:proofErr w:type="spellStart"/>
      <w:r w:rsidR="002E7C5B">
        <w:rPr>
          <w:rFonts w:ascii="Times New Roman" w:hAnsi="Times New Roman" w:cs="Times New Roman"/>
        </w:rPr>
        <w:t>principalment</w:t>
      </w:r>
      <w:proofErr w:type="spellEnd"/>
      <w:r w:rsidR="002E7C5B">
        <w:rPr>
          <w:rFonts w:ascii="Times New Roman" w:hAnsi="Times New Roman" w:cs="Times New Roman"/>
        </w:rPr>
        <w:t xml:space="preserve"> la </w:t>
      </w:r>
      <w:proofErr w:type="spellStart"/>
      <w:r w:rsidR="002E7C5B">
        <w:rPr>
          <w:rFonts w:ascii="Times New Roman" w:hAnsi="Times New Roman" w:cs="Times New Roman"/>
        </w:rPr>
        <w:t>cognoissance</w:t>
      </w:r>
      <w:proofErr w:type="spellEnd"/>
      <w:r w:rsidR="002E7C5B">
        <w:rPr>
          <w:rFonts w:ascii="Times New Roman" w:hAnsi="Times New Roman" w:cs="Times New Roman"/>
        </w:rPr>
        <w:t xml:space="preserve"> appartient </w:t>
      </w:r>
      <w:proofErr w:type="spellStart"/>
      <w:proofErr w:type="gramStart"/>
      <w:r w:rsidR="002E7C5B">
        <w:rPr>
          <w:rFonts w:ascii="Times New Roman" w:hAnsi="Times New Roman" w:cs="Times New Roman"/>
        </w:rPr>
        <w:t>a</w:t>
      </w:r>
      <w:proofErr w:type="spellEnd"/>
      <w:proofErr w:type="gramEnd"/>
      <w:r w:rsidR="002E7C5B">
        <w:rPr>
          <w:rFonts w:ascii="Times New Roman" w:hAnsi="Times New Roman" w:cs="Times New Roman"/>
        </w:rPr>
        <w:t xml:space="preserve"> vous qui en tels fais vous </w:t>
      </w:r>
      <w:proofErr w:type="spellStart"/>
      <w:r w:rsidR="002E7C5B">
        <w:rPr>
          <w:rFonts w:ascii="Times New Roman" w:hAnsi="Times New Roman" w:cs="Times New Roman"/>
        </w:rPr>
        <w:t>cogoisiens</w:t>
      </w:r>
      <w:proofErr w:type="spellEnd"/>
      <w:r w:rsidR="002E7C5B">
        <w:rPr>
          <w:rFonts w:ascii="Times New Roman" w:hAnsi="Times New Roman" w:cs="Times New Roman"/>
        </w:rPr>
        <w:t xml:space="preserve"> </w:t>
      </w:r>
      <w:proofErr w:type="spellStart"/>
      <w:r w:rsidR="002E7C5B">
        <w:rPr>
          <w:rFonts w:ascii="Times New Roman" w:hAnsi="Times New Roman" w:cs="Times New Roman"/>
        </w:rPr>
        <w:t>mieulx</w:t>
      </w:r>
      <w:proofErr w:type="spellEnd"/>
      <w:r w:rsidR="002E7C5B">
        <w:rPr>
          <w:rFonts w:ascii="Times New Roman" w:hAnsi="Times New Roman" w:cs="Times New Roman"/>
        </w:rPr>
        <w:t xml:space="preserve"> que nous comme droit est ». La Chambre pouvait aussi</w:t>
      </w:r>
      <w:r w:rsidR="008742C2">
        <w:rPr>
          <w:rFonts w:ascii="Times New Roman" w:hAnsi="Times New Roman" w:cs="Times New Roman"/>
        </w:rPr>
        <w:t xml:space="preserve"> poursuivre de sa propre initiative un officier qu’elle jugeait défaillant : elle dessaisit ainsi en 1418 l’échevinage de Douai du procès entre le receveur ducal à Douai et un certain </w:t>
      </w:r>
      <w:proofErr w:type="spellStart"/>
      <w:r w:rsidR="008742C2">
        <w:rPr>
          <w:rFonts w:ascii="Times New Roman" w:hAnsi="Times New Roman" w:cs="Times New Roman"/>
        </w:rPr>
        <w:t>Henriet</w:t>
      </w:r>
      <w:proofErr w:type="spellEnd"/>
      <w:r w:rsidR="008742C2">
        <w:rPr>
          <w:rFonts w:ascii="Times New Roman" w:hAnsi="Times New Roman" w:cs="Times New Roman"/>
        </w:rPr>
        <w:t xml:space="preserve"> </w:t>
      </w:r>
      <w:proofErr w:type="spellStart"/>
      <w:r w:rsidR="008742C2">
        <w:rPr>
          <w:rFonts w:ascii="Times New Roman" w:hAnsi="Times New Roman" w:cs="Times New Roman"/>
        </w:rPr>
        <w:t>Bonmerquiet</w:t>
      </w:r>
      <w:proofErr w:type="spellEnd"/>
      <w:r w:rsidR="008742C2">
        <w:rPr>
          <w:rFonts w:ascii="Times New Roman" w:hAnsi="Times New Roman" w:cs="Times New Roman"/>
        </w:rPr>
        <w:t xml:space="preserve">. L’échevinage ayant fait emprisonner le receveur, c’est la ville qui fut citée à comparaître et dut envoyer son procureur </w:t>
      </w:r>
      <w:proofErr w:type="spellStart"/>
      <w:r w:rsidR="008742C2">
        <w:rPr>
          <w:rFonts w:ascii="Times New Roman" w:hAnsi="Times New Roman" w:cs="Times New Roman"/>
        </w:rPr>
        <w:t>Willaume</w:t>
      </w:r>
      <w:proofErr w:type="spellEnd"/>
      <w:r w:rsidR="008742C2">
        <w:rPr>
          <w:rFonts w:ascii="Times New Roman" w:hAnsi="Times New Roman" w:cs="Times New Roman"/>
        </w:rPr>
        <w:t xml:space="preserve"> Vide.</w:t>
      </w:r>
    </w:p>
    <w:p w14:paraId="555CFE8A" w14:textId="56EEDBA0" w:rsidR="005F3193" w:rsidRDefault="00874CF5" w:rsidP="00267FA9">
      <w:pPr>
        <w:ind w:firstLine="708"/>
        <w:jc w:val="both"/>
        <w:rPr>
          <w:rFonts w:ascii="Times New Roman" w:hAnsi="Times New Roman" w:cs="Times New Roman"/>
        </w:rPr>
      </w:pPr>
      <w:r>
        <w:rPr>
          <w:rFonts w:ascii="Times New Roman" w:hAnsi="Times New Roman" w:cs="Times New Roman"/>
        </w:rPr>
        <w:t xml:space="preserve">La Chambre n’était pas non plus à l’écart des conflits juridictionnels si fréquents en Flandre entre le prince et les villes. Les tensions n’ont jamais été aussi fortes que celles existant </w:t>
      </w:r>
      <w:r>
        <w:rPr>
          <w:rFonts w:ascii="Times New Roman" w:hAnsi="Times New Roman" w:cs="Times New Roman"/>
        </w:rPr>
        <w:lastRenderedPageBreak/>
        <w:t>entre Conseil de Flandre et échevinages mais des conflits de juridiction sur des questions financières eurent lieu.</w:t>
      </w:r>
      <w:r w:rsidR="004E6259">
        <w:rPr>
          <w:rFonts w:ascii="Times New Roman" w:hAnsi="Times New Roman" w:cs="Times New Roman"/>
        </w:rPr>
        <w:t xml:space="preserve"> En 1416, l’affermage d’une terre relevant de l’</w:t>
      </w:r>
      <w:proofErr w:type="spellStart"/>
      <w:r w:rsidR="004E6259">
        <w:rPr>
          <w:rFonts w:ascii="Times New Roman" w:hAnsi="Times New Roman" w:cs="Times New Roman"/>
        </w:rPr>
        <w:t>espier</w:t>
      </w:r>
      <w:proofErr w:type="spellEnd"/>
      <w:r w:rsidR="004E6259">
        <w:rPr>
          <w:rStyle w:val="Appelnotedebasdep"/>
          <w:rFonts w:ascii="Times New Roman" w:hAnsi="Times New Roman" w:cs="Times New Roman"/>
        </w:rPr>
        <w:footnoteReference w:id="5"/>
      </w:r>
      <w:r w:rsidR="004E6259">
        <w:rPr>
          <w:rFonts w:ascii="Times New Roman" w:hAnsi="Times New Roman" w:cs="Times New Roman"/>
        </w:rPr>
        <w:t xml:space="preserve"> de Furnes avait suscité un débat entre deux enchérisseurs, l’un d’eux porta l’affaire devant la Chambre. Mais l’autre enchérisseur voulut porter le procès devant la loi de Furnes, suscitant les reproches des gens des comptes. La Chambre exigea du receveur de l’</w:t>
      </w:r>
      <w:proofErr w:type="spellStart"/>
      <w:r w:rsidR="004E6259">
        <w:rPr>
          <w:rFonts w:ascii="Times New Roman" w:hAnsi="Times New Roman" w:cs="Times New Roman"/>
        </w:rPr>
        <w:t>espier</w:t>
      </w:r>
      <w:proofErr w:type="spellEnd"/>
      <w:r w:rsidR="004E6259">
        <w:rPr>
          <w:rFonts w:ascii="Times New Roman" w:hAnsi="Times New Roman" w:cs="Times New Roman"/>
        </w:rPr>
        <w:t xml:space="preserve"> de faire appliquer sa sentence, favorable à celui qui s’était plaint devant elle.</w:t>
      </w:r>
    </w:p>
    <w:p w14:paraId="022EFE33" w14:textId="0DE23F50" w:rsidR="00234DD3" w:rsidRDefault="00D561A5" w:rsidP="00234DD3">
      <w:pPr>
        <w:ind w:firstLine="708"/>
        <w:jc w:val="both"/>
        <w:rPr>
          <w:rFonts w:ascii="Times New Roman" w:hAnsi="Times New Roman" w:cs="Times New Roman"/>
        </w:rPr>
      </w:pPr>
      <w:r>
        <w:rPr>
          <w:rFonts w:ascii="Times New Roman" w:hAnsi="Times New Roman" w:cs="Times New Roman"/>
        </w:rPr>
        <w:t>En Artois, les cas sont plus rares : en 1389, la Chambre demand</w:t>
      </w:r>
      <w:r w:rsidR="003B7652">
        <w:rPr>
          <w:rFonts w:ascii="Times New Roman" w:hAnsi="Times New Roman" w:cs="Times New Roman"/>
        </w:rPr>
        <w:t>a</w:t>
      </w:r>
      <w:r>
        <w:rPr>
          <w:rFonts w:ascii="Times New Roman" w:hAnsi="Times New Roman" w:cs="Times New Roman"/>
        </w:rPr>
        <w:t xml:space="preserve"> aux échevins de Saint-Omer de se dessaisir d’un procès. Les Audomarois ne l’entend</w:t>
      </w:r>
      <w:r w:rsidR="003B7652">
        <w:rPr>
          <w:rFonts w:ascii="Times New Roman" w:hAnsi="Times New Roman" w:cs="Times New Roman"/>
        </w:rPr>
        <w:t>aien</w:t>
      </w:r>
      <w:r>
        <w:rPr>
          <w:rFonts w:ascii="Times New Roman" w:hAnsi="Times New Roman" w:cs="Times New Roman"/>
        </w:rPr>
        <w:t>t pas ainsi, bien que l’affaire touchât deux anciens officiers pour des dépenses relatives à leur office. Les échevins rappelèrent l’origine comtale de la justice échevinale, en quelque sorte déléguée aux municipalités, permettant ainsi de considérer que le tribunal local pouvait connaître des causes touchant les affaires du prince. Nous ignorons malheureusement les suites de l’affaire. Il serait en tout cas réducteur d’opposer un Artois docile à une Flandre frondeuse.</w:t>
      </w:r>
    </w:p>
    <w:p w14:paraId="1CA0C276" w14:textId="31A084CC" w:rsidR="00FA4BF4" w:rsidRDefault="00FA4BF4" w:rsidP="00FA4BF4">
      <w:pPr>
        <w:jc w:val="both"/>
        <w:rPr>
          <w:rFonts w:ascii="Times New Roman" w:hAnsi="Times New Roman" w:cs="Times New Roman"/>
        </w:rPr>
      </w:pPr>
    </w:p>
    <w:p w14:paraId="76135F32" w14:textId="4B919510" w:rsidR="00FA4BF4" w:rsidRPr="00FA4BF4" w:rsidRDefault="00FA4BF4" w:rsidP="00FA4BF4">
      <w:pPr>
        <w:jc w:val="both"/>
        <w:rPr>
          <w:rFonts w:ascii="Times New Roman" w:hAnsi="Times New Roman" w:cs="Times New Roman"/>
          <w:b/>
          <w:bCs/>
        </w:rPr>
      </w:pPr>
      <w:r>
        <w:rPr>
          <w:rFonts w:ascii="Times New Roman" w:hAnsi="Times New Roman" w:cs="Times New Roman"/>
          <w:b/>
          <w:bCs/>
        </w:rPr>
        <w:t>Chapitre X – Pouvoir et maîtrise de l’information</w:t>
      </w:r>
    </w:p>
    <w:p w14:paraId="5F7549E3" w14:textId="078437BF" w:rsidR="00FA4BF4" w:rsidRDefault="00FA4BF4" w:rsidP="00267FA9">
      <w:pPr>
        <w:ind w:firstLine="708"/>
        <w:jc w:val="both"/>
        <w:rPr>
          <w:rFonts w:ascii="Times New Roman" w:hAnsi="Times New Roman" w:cs="Times New Roman"/>
        </w:rPr>
      </w:pPr>
    </w:p>
    <w:p w14:paraId="765B44DE" w14:textId="1352297D" w:rsidR="005C7C1A" w:rsidRDefault="005C7C1A" w:rsidP="00267FA9">
      <w:pPr>
        <w:ind w:firstLine="708"/>
        <w:jc w:val="both"/>
        <w:rPr>
          <w:rFonts w:ascii="Times New Roman" w:hAnsi="Times New Roman" w:cs="Times New Roman"/>
        </w:rPr>
      </w:pPr>
      <w:r>
        <w:rPr>
          <w:rFonts w:ascii="Times New Roman" w:hAnsi="Times New Roman" w:cs="Times New Roman"/>
        </w:rPr>
        <w:t xml:space="preserve">Dans le cadre d’un État bourguignon naissant, dirigé par un duc et </w:t>
      </w:r>
      <w:proofErr w:type="gramStart"/>
      <w:r>
        <w:rPr>
          <w:rFonts w:ascii="Times New Roman" w:hAnsi="Times New Roman" w:cs="Times New Roman"/>
        </w:rPr>
        <w:t>une cour nomades</w:t>
      </w:r>
      <w:proofErr w:type="gramEnd"/>
      <w:r>
        <w:rPr>
          <w:rFonts w:ascii="Times New Roman" w:hAnsi="Times New Roman" w:cs="Times New Roman"/>
        </w:rPr>
        <w:t>, la Chambre des comptes de Lille apparut très tôt comme « l’œil du maître » dans le nord, au contact avec les agents locaux et l’information qu’ils lui fournissaient. La maîtrise de l’information, depuis les archives jusqu’à la circulation des nouvelles voire la diffusion des ordres princiers, fut une arme au service de la défense des droits du duc et</w:t>
      </w:r>
      <w:r w:rsidR="00941AB0">
        <w:rPr>
          <w:rFonts w:ascii="Times New Roman" w:hAnsi="Times New Roman" w:cs="Times New Roman"/>
        </w:rPr>
        <w:t xml:space="preserve"> de</w:t>
      </w:r>
      <w:r>
        <w:rPr>
          <w:rFonts w:ascii="Times New Roman" w:hAnsi="Times New Roman" w:cs="Times New Roman"/>
        </w:rPr>
        <w:t xml:space="preserve"> l’influence des gens des comptes.</w:t>
      </w:r>
    </w:p>
    <w:p w14:paraId="4820AD3A" w14:textId="55FDE0E9" w:rsidR="00FC1400" w:rsidRDefault="00FC1400" w:rsidP="00267FA9">
      <w:pPr>
        <w:ind w:firstLine="708"/>
        <w:jc w:val="both"/>
        <w:rPr>
          <w:rFonts w:ascii="Times New Roman" w:hAnsi="Times New Roman" w:cs="Times New Roman"/>
        </w:rPr>
      </w:pPr>
      <w:r>
        <w:rPr>
          <w:rFonts w:ascii="Times New Roman" w:hAnsi="Times New Roman" w:cs="Times New Roman"/>
        </w:rPr>
        <w:t>L’accès aux archives comptables était prohibé, les comptes étant considérés comme le secret du prince. Malgré ce secret, les archives de la Chambre furent constamment utilisées par l’ensemble de l’administration et du pouvoir bourguignon, notamment en tant que preuves judiciaires. Les archives comptables pouvaient être facilement utilisées lorsqu’il s’agissait d’un procès devant une cour relevant du duc. Les procès portés devant des co</w:t>
      </w:r>
      <w:r w:rsidR="003B7652">
        <w:rPr>
          <w:rFonts w:ascii="Times New Roman" w:hAnsi="Times New Roman" w:cs="Times New Roman"/>
        </w:rPr>
        <w:t>u</w:t>
      </w:r>
      <w:r>
        <w:rPr>
          <w:rFonts w:ascii="Times New Roman" w:hAnsi="Times New Roman" w:cs="Times New Roman"/>
        </w:rPr>
        <w:t>rs royales ou échevinales posaient le problème du secret.</w:t>
      </w:r>
      <w:r w:rsidR="00114ABE">
        <w:rPr>
          <w:rFonts w:ascii="Times New Roman" w:hAnsi="Times New Roman" w:cs="Times New Roman"/>
        </w:rPr>
        <w:t xml:space="preserve"> Les ducs pouvaient toutefois autoriser les gens des comptes à ouvrir partiellement leurs archives, en raison de la valeur judiciaire des comptes.</w:t>
      </w:r>
    </w:p>
    <w:p w14:paraId="4590C133" w14:textId="5285BAC9" w:rsidR="00114ABE" w:rsidRDefault="00114ABE" w:rsidP="00267FA9">
      <w:pPr>
        <w:ind w:firstLine="708"/>
        <w:jc w:val="both"/>
        <w:rPr>
          <w:rFonts w:ascii="Times New Roman" w:hAnsi="Times New Roman" w:cs="Times New Roman"/>
        </w:rPr>
      </w:pPr>
      <w:r>
        <w:rPr>
          <w:rFonts w:ascii="Times New Roman" w:hAnsi="Times New Roman" w:cs="Times New Roman"/>
        </w:rPr>
        <w:t xml:space="preserve">Le fonds comptable formait aussi la base de l’autorité des gens des comptes. Ainsi, la Chambre exhuma de sa propre initiative des droits tombés en désuétude, comme ce droit du comte de Flandre d’obtenir 24 queues de vin lors de sa venue en Bruges, découvert dans les registres de la Chambre. Les maîtres d’hôtels avertis s’empressèrent, en septembre 1417, de réclamer ce droit, rencontrant </w:t>
      </w:r>
      <w:r w:rsidR="00E3248D">
        <w:rPr>
          <w:rFonts w:ascii="Times New Roman" w:hAnsi="Times New Roman" w:cs="Times New Roman"/>
        </w:rPr>
        <w:t xml:space="preserve">une </w:t>
      </w:r>
      <w:r>
        <w:rPr>
          <w:rFonts w:ascii="Times New Roman" w:hAnsi="Times New Roman" w:cs="Times New Roman"/>
        </w:rPr>
        <w:t>forte résistance.</w:t>
      </w:r>
    </w:p>
    <w:p w14:paraId="11518537" w14:textId="7C752579" w:rsidR="00AC203B" w:rsidRDefault="00AC203B" w:rsidP="00267FA9">
      <w:pPr>
        <w:ind w:firstLine="708"/>
        <w:jc w:val="both"/>
        <w:rPr>
          <w:rFonts w:ascii="Times New Roman" w:hAnsi="Times New Roman" w:cs="Times New Roman"/>
        </w:rPr>
      </w:pPr>
      <w:r>
        <w:rPr>
          <w:rFonts w:ascii="Times New Roman" w:hAnsi="Times New Roman" w:cs="Times New Roman"/>
        </w:rPr>
        <w:t>La Chambre était l’institution qui avait accès au plus d’informations « vivantes », c’est-à-dire touchant les affaires pendantes. Cette « mémoire vive » permettait à l’institution d’œuvrer dans le sens d’une intégration des territoires locaux à la politique des ducs de Bourgogne, en redistribuant ordres, nouvelles, rapports et rumeurs</w:t>
      </w:r>
      <w:r w:rsidR="002B1677">
        <w:rPr>
          <w:rFonts w:ascii="Times New Roman" w:hAnsi="Times New Roman" w:cs="Times New Roman"/>
        </w:rPr>
        <w:t>.</w:t>
      </w:r>
    </w:p>
    <w:p w14:paraId="7B3EA0B3" w14:textId="207E3914" w:rsidR="0019300F" w:rsidRDefault="0019300F" w:rsidP="00267FA9">
      <w:pPr>
        <w:ind w:firstLine="708"/>
        <w:jc w:val="both"/>
        <w:rPr>
          <w:rFonts w:ascii="Times New Roman" w:hAnsi="Times New Roman" w:cs="Times New Roman"/>
        </w:rPr>
      </w:pPr>
      <w:r>
        <w:rPr>
          <w:rFonts w:ascii="Times New Roman" w:hAnsi="Times New Roman" w:cs="Times New Roman"/>
        </w:rPr>
        <w:t>La Chambre était souvent sollicitée</w:t>
      </w:r>
      <w:r w:rsidR="002B1677">
        <w:rPr>
          <w:rFonts w:ascii="Times New Roman" w:hAnsi="Times New Roman" w:cs="Times New Roman"/>
        </w:rPr>
        <w:t xml:space="preserve"> par les officiers de Flandre ou d’Artois afin de transmettre des lettres vers le duc ou le chancelier. Ainsi, dans une lettre écrite du 15 août 1405, les commissaires nommés pour le renouvellement de la loi de Gand demandèrent à la Chambre de communiquer leurs lettres au duc et au chancelier.</w:t>
      </w:r>
    </w:p>
    <w:p w14:paraId="256085A4" w14:textId="624F2DEF" w:rsidR="006403AD" w:rsidRDefault="006403AD" w:rsidP="00267FA9">
      <w:pPr>
        <w:ind w:firstLine="708"/>
        <w:jc w:val="both"/>
        <w:rPr>
          <w:rFonts w:ascii="Times New Roman" w:hAnsi="Times New Roman" w:cs="Times New Roman"/>
        </w:rPr>
      </w:pPr>
      <w:r>
        <w:rPr>
          <w:rFonts w:ascii="Times New Roman" w:hAnsi="Times New Roman" w:cs="Times New Roman"/>
        </w:rPr>
        <w:t xml:space="preserve">La Chambre des comptes fut enfin mobilisée par des projets d’une ampleur considérable, qui témoignaient de la volonté du prince de connaître l’état global de ses ressources. Le 11 septembre 1425, le chancelier expliqua aux gens des comptes qu’ils devaient abandonner toute affaire courante pour visiter les derniers comptes généraux et particuliers de Flandre, Artois, Boulonnais et villes de la Somme, afin non seulement de connaître les </w:t>
      </w:r>
      <w:r>
        <w:rPr>
          <w:rFonts w:ascii="Times New Roman" w:hAnsi="Times New Roman" w:cs="Times New Roman"/>
        </w:rPr>
        <w:lastRenderedPageBreak/>
        <w:t>disponibilités des caisses pour les exercices en cours, mais aussi de fixer l’état prévisionnel des ressources pour l’année suivante.</w:t>
      </w:r>
    </w:p>
    <w:p w14:paraId="7DE08F79" w14:textId="0E385E98" w:rsidR="00234DD3" w:rsidRDefault="00234DD3" w:rsidP="00234DD3">
      <w:pPr>
        <w:jc w:val="both"/>
        <w:rPr>
          <w:rFonts w:ascii="Times New Roman" w:hAnsi="Times New Roman" w:cs="Times New Roman"/>
        </w:rPr>
      </w:pPr>
    </w:p>
    <w:p w14:paraId="2391B288" w14:textId="0DAB6E3E" w:rsidR="00234DD3" w:rsidRPr="00234DD3" w:rsidRDefault="00234DD3" w:rsidP="00234DD3">
      <w:pPr>
        <w:jc w:val="both"/>
        <w:rPr>
          <w:rFonts w:ascii="Times New Roman" w:hAnsi="Times New Roman" w:cs="Times New Roman"/>
          <w:b/>
          <w:bCs/>
        </w:rPr>
      </w:pPr>
      <w:r>
        <w:rPr>
          <w:rFonts w:ascii="Times New Roman" w:hAnsi="Times New Roman" w:cs="Times New Roman"/>
          <w:b/>
          <w:bCs/>
        </w:rPr>
        <w:t>Conclusion générale</w:t>
      </w:r>
    </w:p>
    <w:p w14:paraId="60D95FAD" w14:textId="04B0EC5C" w:rsidR="00234DD3" w:rsidRDefault="00234DD3" w:rsidP="00267FA9">
      <w:pPr>
        <w:ind w:firstLine="708"/>
        <w:jc w:val="both"/>
        <w:rPr>
          <w:rFonts w:ascii="Times New Roman" w:hAnsi="Times New Roman" w:cs="Times New Roman"/>
        </w:rPr>
      </w:pPr>
    </w:p>
    <w:p w14:paraId="126842DE" w14:textId="35142647" w:rsidR="00234DD3" w:rsidRPr="002066FE" w:rsidRDefault="00234DD3" w:rsidP="00267FA9">
      <w:pPr>
        <w:ind w:firstLine="708"/>
        <w:jc w:val="both"/>
        <w:rPr>
          <w:rFonts w:ascii="Times New Roman" w:hAnsi="Times New Roman" w:cs="Times New Roman"/>
        </w:rPr>
      </w:pPr>
      <w:r>
        <w:rPr>
          <w:rFonts w:ascii="Times New Roman" w:hAnsi="Times New Roman" w:cs="Times New Roman"/>
        </w:rPr>
        <w:t xml:space="preserve">La Chambre des comptes de Lille fut l’une des fabriques les plus actives de l’État bourguignon, bien au-delà du seul contrôle comptable. Issue d’une volonté de centralisation et d’intégration des territoires septentrionaux à l’État bourguignon, l’institution portait en elle toute la complexité et parfois les paradoxes d’une structure politique à la fois originale mais aussi largement tributaires des héritages locaux. La Chambre </w:t>
      </w:r>
      <w:r w:rsidR="002E1DD1">
        <w:rPr>
          <w:rFonts w:ascii="Times New Roman" w:hAnsi="Times New Roman" w:cs="Times New Roman"/>
        </w:rPr>
        <w:t xml:space="preserve">était </w:t>
      </w:r>
      <w:r w:rsidR="00891C12">
        <w:rPr>
          <w:rFonts w:ascii="Times New Roman" w:hAnsi="Times New Roman" w:cs="Times New Roman"/>
        </w:rPr>
        <w:t>à la fois un organe provincial et central : chargée des affaires locales, elle eut cependant aussi à connaître la gestion des caisses centrales et pesa sur les orientations de la politique générale du prince. Dans sa dimension d’organe provincial, la Chambre exerça un effort d’homogénéisation, par le biais de la procédure.</w:t>
      </w:r>
      <w:r w:rsidR="00F62CF8">
        <w:rPr>
          <w:rFonts w:ascii="Times New Roman" w:hAnsi="Times New Roman" w:cs="Times New Roman"/>
        </w:rPr>
        <w:t xml:space="preserve"> Le souci du formalisme des gens des comptes ne doit pas faire oublier que ceux-ci ont une conscience aig</w:t>
      </w:r>
      <w:r w:rsidR="00B52182">
        <w:rPr>
          <w:rFonts w:ascii="Times New Roman" w:hAnsi="Times New Roman" w:cs="Times New Roman"/>
        </w:rPr>
        <w:t>uë</w:t>
      </w:r>
      <w:r w:rsidR="00F62CF8">
        <w:rPr>
          <w:rFonts w:ascii="Times New Roman" w:hAnsi="Times New Roman" w:cs="Times New Roman"/>
        </w:rPr>
        <w:t xml:space="preserve"> des rapports de force économiques et politiques, notamment vis-à-vis des villes, nobles, fermiers ou créanciers. Ils agissent avec pragmatisme et ne cherchent pas à imposer leur autorité. Sans cesse, ils s’en réfèrent </w:t>
      </w:r>
      <w:r w:rsidR="002E1DD1">
        <w:rPr>
          <w:rFonts w:ascii="Times New Roman" w:hAnsi="Times New Roman" w:cs="Times New Roman"/>
        </w:rPr>
        <w:t>à la figure du</w:t>
      </w:r>
      <w:r w:rsidR="00F62CF8">
        <w:rPr>
          <w:rFonts w:ascii="Times New Roman" w:hAnsi="Times New Roman" w:cs="Times New Roman"/>
        </w:rPr>
        <w:t xml:space="preserve"> prince, </w:t>
      </w:r>
      <w:r w:rsidR="002E1DD1">
        <w:rPr>
          <w:rFonts w:ascii="Times New Roman" w:hAnsi="Times New Roman" w:cs="Times New Roman"/>
        </w:rPr>
        <w:t>dont la construction de l’autorité est une constante de leur effort</w:t>
      </w:r>
      <w:r w:rsidR="00F62CF8">
        <w:rPr>
          <w:rFonts w:ascii="Times New Roman" w:hAnsi="Times New Roman" w:cs="Times New Roman"/>
        </w:rPr>
        <w:t xml:space="preserve">. Se conjugue ainsi à Lille d’une part un dialogue </w:t>
      </w:r>
      <w:r w:rsidR="002E1DD1">
        <w:rPr>
          <w:rFonts w:ascii="Times New Roman" w:hAnsi="Times New Roman" w:cs="Times New Roman"/>
        </w:rPr>
        <w:t>permanent</w:t>
      </w:r>
      <w:r w:rsidR="00F62CF8">
        <w:rPr>
          <w:rFonts w:ascii="Times New Roman" w:hAnsi="Times New Roman" w:cs="Times New Roman"/>
        </w:rPr>
        <w:t xml:space="preserve"> avec les agents locaux, les particuliers ou les institutions urbaines et ecclésiastiques, destiné à définir les droits de chacun, et d’autre part une défense acharnée du droit absolu du prince à </w:t>
      </w:r>
      <w:r w:rsidR="00B25F4D">
        <w:rPr>
          <w:rFonts w:ascii="Times New Roman" w:hAnsi="Times New Roman" w:cs="Times New Roman"/>
        </w:rPr>
        <w:t>exercer</w:t>
      </w:r>
      <w:bookmarkStart w:id="0" w:name="_GoBack"/>
      <w:bookmarkEnd w:id="0"/>
      <w:r w:rsidR="00F62CF8">
        <w:rPr>
          <w:rFonts w:ascii="Times New Roman" w:hAnsi="Times New Roman" w:cs="Times New Roman"/>
        </w:rPr>
        <w:t xml:space="preserve"> la grâce et donc à suppléer au droit</w:t>
      </w:r>
      <w:r w:rsidR="002E1DD1">
        <w:rPr>
          <w:rFonts w:ascii="Times New Roman" w:hAnsi="Times New Roman" w:cs="Times New Roman"/>
        </w:rPr>
        <w:t>.</w:t>
      </w:r>
    </w:p>
    <w:sectPr w:rsidR="00234DD3" w:rsidRPr="002066FE" w:rsidSect="00137B22">
      <w:headerReference w:type="default" r:id="rId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26E6E" w14:textId="77777777" w:rsidR="00F04DE7" w:rsidRDefault="00F04DE7" w:rsidP="00FD04D2">
      <w:r>
        <w:separator/>
      </w:r>
    </w:p>
  </w:endnote>
  <w:endnote w:type="continuationSeparator" w:id="0">
    <w:p w14:paraId="49C630C6" w14:textId="77777777" w:rsidR="00F04DE7" w:rsidRDefault="00F04DE7" w:rsidP="00FD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16170398"/>
      <w:docPartObj>
        <w:docPartGallery w:val="Page Numbers (Bottom of Page)"/>
        <w:docPartUnique/>
      </w:docPartObj>
    </w:sdtPr>
    <w:sdtEndPr>
      <w:rPr>
        <w:rStyle w:val="Numrodepage"/>
      </w:rPr>
    </w:sdtEndPr>
    <w:sdtContent>
      <w:p w14:paraId="762E7523" w14:textId="06559DEA" w:rsidR="00FD04D2" w:rsidRDefault="00FD04D2" w:rsidP="00964CD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751BF8D" w14:textId="77777777" w:rsidR="00FD04D2" w:rsidRDefault="00FD04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7980422"/>
      <w:docPartObj>
        <w:docPartGallery w:val="Page Numbers (Bottom of Page)"/>
        <w:docPartUnique/>
      </w:docPartObj>
    </w:sdtPr>
    <w:sdtEndPr>
      <w:rPr>
        <w:rStyle w:val="Numrodepage"/>
      </w:rPr>
    </w:sdtEndPr>
    <w:sdtContent>
      <w:p w14:paraId="667857A2" w14:textId="37021EDE" w:rsidR="00FD04D2" w:rsidRDefault="00FD04D2" w:rsidP="00964CD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A8409C9" w14:textId="77777777" w:rsidR="00FD04D2" w:rsidRDefault="00FD0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0EC5" w14:textId="77777777" w:rsidR="00F04DE7" w:rsidRDefault="00F04DE7" w:rsidP="00FD04D2">
      <w:r>
        <w:separator/>
      </w:r>
    </w:p>
  </w:footnote>
  <w:footnote w:type="continuationSeparator" w:id="0">
    <w:p w14:paraId="613F9074" w14:textId="77777777" w:rsidR="00F04DE7" w:rsidRDefault="00F04DE7" w:rsidP="00FD04D2">
      <w:r>
        <w:continuationSeparator/>
      </w:r>
    </w:p>
  </w:footnote>
  <w:footnote w:id="1">
    <w:p w14:paraId="51BC8B1E" w14:textId="07EC8B46" w:rsidR="00272294" w:rsidRPr="00272294" w:rsidRDefault="00272294" w:rsidP="00272294">
      <w:pPr>
        <w:pStyle w:val="Notedebasdepage"/>
        <w:jc w:val="both"/>
        <w:rPr>
          <w:rFonts w:ascii="Times New Roman" w:hAnsi="Times New Roman" w:cs="Times New Roman"/>
        </w:rPr>
      </w:pPr>
      <w:r w:rsidRPr="00272294">
        <w:rPr>
          <w:rStyle w:val="Appelnotedebasdep"/>
          <w:rFonts w:ascii="Times New Roman" w:hAnsi="Times New Roman" w:cs="Times New Roman"/>
        </w:rPr>
        <w:footnoteRef/>
      </w:r>
      <w:r w:rsidRPr="00272294">
        <w:rPr>
          <w:rFonts w:ascii="Times New Roman" w:hAnsi="Times New Roman" w:cs="Times New Roman"/>
        </w:rPr>
        <w:t xml:space="preserve"> O. </w:t>
      </w:r>
      <w:proofErr w:type="spellStart"/>
      <w:r w:rsidRPr="00272294">
        <w:rPr>
          <w:rFonts w:ascii="Times New Roman" w:hAnsi="Times New Roman" w:cs="Times New Roman"/>
        </w:rPr>
        <w:t>M</w:t>
      </w:r>
      <w:r w:rsidRPr="00272294">
        <w:rPr>
          <w:rFonts w:ascii="Times New Roman" w:hAnsi="Times New Roman" w:cs="Times New Roman"/>
          <w:smallCaps/>
        </w:rPr>
        <w:t>attéoni</w:t>
      </w:r>
      <w:proofErr w:type="spellEnd"/>
      <w:r w:rsidRPr="00272294">
        <w:rPr>
          <w:rFonts w:ascii="Times New Roman" w:hAnsi="Times New Roman" w:cs="Times New Roman"/>
        </w:rPr>
        <w:t xml:space="preserve">, « Vérifier, corriger, juger. Les Chambres des comptes et le contrôle des officiers en France à la fin du Moyen Âge », </w:t>
      </w:r>
      <w:r w:rsidRPr="00272294">
        <w:rPr>
          <w:rFonts w:ascii="Times New Roman" w:hAnsi="Times New Roman" w:cs="Times New Roman"/>
          <w:i/>
          <w:iCs/>
        </w:rPr>
        <w:t>Revue historique</w:t>
      </w:r>
      <w:r w:rsidRPr="00272294">
        <w:rPr>
          <w:rFonts w:ascii="Times New Roman" w:hAnsi="Times New Roman" w:cs="Times New Roman"/>
        </w:rPr>
        <w:t>, 2007/1, n° 641, p. 31-69.</w:t>
      </w:r>
    </w:p>
  </w:footnote>
  <w:footnote w:id="2">
    <w:p w14:paraId="4997C05C" w14:textId="364BB6FB" w:rsidR="00234775" w:rsidRPr="003E76EE" w:rsidRDefault="00234775" w:rsidP="003E76EE">
      <w:pPr>
        <w:pStyle w:val="Notedebasdepage"/>
        <w:jc w:val="both"/>
        <w:rPr>
          <w:rFonts w:ascii="Times New Roman" w:hAnsi="Times New Roman" w:cs="Times New Roman"/>
        </w:rPr>
      </w:pPr>
      <w:r w:rsidRPr="003E76EE">
        <w:rPr>
          <w:rStyle w:val="Appelnotedebasdep"/>
          <w:rFonts w:ascii="Times New Roman" w:hAnsi="Times New Roman" w:cs="Times New Roman"/>
        </w:rPr>
        <w:footnoteRef/>
      </w:r>
      <w:r w:rsidRPr="003E76EE">
        <w:rPr>
          <w:rFonts w:ascii="Times New Roman" w:hAnsi="Times New Roman" w:cs="Times New Roman"/>
        </w:rPr>
        <w:t xml:space="preserve"> Réévaluation nominale du gros et de la monnaie d’or.</w:t>
      </w:r>
    </w:p>
  </w:footnote>
  <w:footnote w:id="3">
    <w:p w14:paraId="2B2620FB" w14:textId="3A360A73" w:rsidR="003E76EE" w:rsidRPr="00E64780" w:rsidRDefault="003E76EE" w:rsidP="003E76EE">
      <w:pPr>
        <w:pStyle w:val="Notedebasdepage"/>
        <w:jc w:val="both"/>
      </w:pPr>
      <w:r w:rsidRPr="003E76EE">
        <w:rPr>
          <w:rStyle w:val="Appelnotedebasdep"/>
          <w:rFonts w:ascii="Times New Roman" w:hAnsi="Times New Roman" w:cs="Times New Roman"/>
        </w:rPr>
        <w:footnoteRef/>
      </w:r>
      <w:r w:rsidRPr="003E76EE">
        <w:rPr>
          <w:rFonts w:ascii="Times New Roman" w:hAnsi="Times New Roman" w:cs="Times New Roman"/>
        </w:rPr>
        <w:t xml:space="preserve"> Au lieu du cours de 32 gros pour la couronne française, ils se prononçaient en faveur d’un étalon monétaire correspondant à 36 gros pour la couronne. Ce pied impliquerait la frappe de pièce d’or de 48, de 24 et de 12 gros, de façon que deux nobles (au cours de 72 gros) équivaudraient à trois nouvelles pièces bourguignonnes de 48 gros.</w:t>
      </w:r>
      <w:r w:rsidR="00E64780">
        <w:rPr>
          <w:rFonts w:ascii="Times New Roman" w:hAnsi="Times New Roman" w:cs="Times New Roman"/>
        </w:rPr>
        <w:t xml:space="preserve"> Sur la question, voir W. B</w:t>
      </w:r>
      <w:r w:rsidR="00E64780">
        <w:rPr>
          <w:rFonts w:ascii="Times New Roman" w:hAnsi="Times New Roman" w:cs="Times New Roman"/>
          <w:smallCaps/>
        </w:rPr>
        <w:t>lockmans</w:t>
      </w:r>
      <w:r w:rsidR="00E64780">
        <w:rPr>
          <w:rFonts w:ascii="Times New Roman" w:hAnsi="Times New Roman" w:cs="Times New Roman"/>
        </w:rPr>
        <w:t xml:space="preserve">, « La participation des sujets flamands à la politique monétaire des ducs de Bourgogne (1384-1500) », </w:t>
      </w:r>
      <w:r w:rsidR="00E64780">
        <w:rPr>
          <w:rFonts w:ascii="Times New Roman" w:hAnsi="Times New Roman" w:cs="Times New Roman"/>
          <w:i/>
          <w:iCs/>
        </w:rPr>
        <w:t>Revue Belge de Numismatique et de Sigillographie</w:t>
      </w:r>
      <w:r w:rsidR="00E64780">
        <w:rPr>
          <w:rFonts w:ascii="Times New Roman" w:hAnsi="Times New Roman" w:cs="Times New Roman"/>
        </w:rPr>
        <w:t>, 1973, p. 103-134.</w:t>
      </w:r>
    </w:p>
  </w:footnote>
  <w:footnote w:id="4">
    <w:p w14:paraId="3EB0B62D" w14:textId="4D5ACE38" w:rsidR="00D04AB0" w:rsidRPr="00D04AB0" w:rsidRDefault="00D04AB0" w:rsidP="00D04AB0">
      <w:pPr>
        <w:pStyle w:val="Notedebasdepage"/>
        <w:jc w:val="both"/>
        <w:rPr>
          <w:rFonts w:ascii="Times New Roman" w:hAnsi="Times New Roman" w:cs="Times New Roman"/>
        </w:rPr>
      </w:pPr>
      <w:r w:rsidRPr="00D04AB0">
        <w:rPr>
          <w:rStyle w:val="Appelnotedebasdep"/>
          <w:rFonts w:ascii="Times New Roman" w:hAnsi="Times New Roman" w:cs="Times New Roman"/>
        </w:rPr>
        <w:footnoteRef/>
      </w:r>
      <w:r w:rsidRPr="00D04AB0">
        <w:rPr>
          <w:rFonts w:ascii="Times New Roman" w:hAnsi="Times New Roman" w:cs="Times New Roman"/>
        </w:rPr>
        <w:t xml:space="preserve"> M. B</w:t>
      </w:r>
      <w:r w:rsidRPr="00D04AB0">
        <w:rPr>
          <w:rFonts w:ascii="Times New Roman" w:hAnsi="Times New Roman" w:cs="Times New Roman"/>
          <w:smallCaps/>
        </w:rPr>
        <w:t>oone</w:t>
      </w:r>
      <w:r w:rsidRPr="00D04AB0">
        <w:rPr>
          <w:rFonts w:ascii="Times New Roman" w:hAnsi="Times New Roman" w:cs="Times New Roman"/>
        </w:rPr>
        <w:t>, « De la ville à l’État : les Tolvins, clerc de la ville de Gand, serviteurs des ducs de Bourgogne », dans W. B</w:t>
      </w:r>
      <w:r w:rsidRPr="00D04AB0">
        <w:rPr>
          <w:rFonts w:ascii="Times New Roman" w:hAnsi="Times New Roman" w:cs="Times New Roman"/>
          <w:smallCaps/>
        </w:rPr>
        <w:t>lockmans, M. Boone, T</w:t>
      </w:r>
      <w:r w:rsidRPr="00D04AB0">
        <w:rPr>
          <w:rFonts w:ascii="Times New Roman" w:hAnsi="Times New Roman" w:cs="Times New Roman"/>
        </w:rPr>
        <w:t>h</w:t>
      </w:r>
      <w:r w:rsidRPr="00D04AB0">
        <w:rPr>
          <w:rFonts w:ascii="Times New Roman" w:hAnsi="Times New Roman" w:cs="Times New Roman"/>
          <w:smallCaps/>
        </w:rPr>
        <w:t xml:space="preserve">. De Hemptinne </w:t>
      </w:r>
      <w:r w:rsidRPr="00D04AB0">
        <w:rPr>
          <w:rFonts w:ascii="Times New Roman" w:hAnsi="Times New Roman" w:cs="Times New Roman"/>
        </w:rPr>
        <w:t xml:space="preserve">(éd.), </w:t>
      </w:r>
      <w:r w:rsidRPr="00D04AB0">
        <w:rPr>
          <w:rFonts w:ascii="Times New Roman" w:hAnsi="Times New Roman" w:cs="Times New Roman"/>
          <w:i/>
          <w:iCs/>
        </w:rPr>
        <w:t xml:space="preserve">Secretum Scriptorum. Liber </w:t>
      </w:r>
      <w:proofErr w:type="spellStart"/>
      <w:r w:rsidRPr="00D04AB0">
        <w:rPr>
          <w:rFonts w:ascii="Times New Roman" w:hAnsi="Times New Roman" w:cs="Times New Roman"/>
          <w:i/>
          <w:iCs/>
        </w:rPr>
        <w:t>Amico</w:t>
      </w:r>
      <w:r w:rsidR="00141392">
        <w:rPr>
          <w:rFonts w:ascii="Times New Roman" w:hAnsi="Times New Roman" w:cs="Times New Roman"/>
          <w:i/>
          <w:iCs/>
        </w:rPr>
        <w:t>r</w:t>
      </w:r>
      <w:r w:rsidRPr="00D04AB0">
        <w:rPr>
          <w:rFonts w:ascii="Times New Roman" w:hAnsi="Times New Roman" w:cs="Times New Roman"/>
          <w:i/>
          <w:iCs/>
        </w:rPr>
        <w:t>um</w:t>
      </w:r>
      <w:proofErr w:type="spellEnd"/>
      <w:r w:rsidRPr="00D04AB0">
        <w:rPr>
          <w:rFonts w:ascii="Times New Roman" w:hAnsi="Times New Roman" w:cs="Times New Roman"/>
          <w:i/>
          <w:iCs/>
        </w:rPr>
        <w:t xml:space="preserve"> Walter </w:t>
      </w:r>
      <w:proofErr w:type="spellStart"/>
      <w:r w:rsidRPr="00D04AB0">
        <w:rPr>
          <w:rFonts w:ascii="Times New Roman" w:hAnsi="Times New Roman" w:cs="Times New Roman"/>
          <w:i/>
          <w:iCs/>
        </w:rPr>
        <w:t>Prevenier</w:t>
      </w:r>
      <w:proofErr w:type="spellEnd"/>
      <w:r w:rsidRPr="00D04AB0">
        <w:rPr>
          <w:rFonts w:ascii="Times New Roman" w:hAnsi="Times New Roman" w:cs="Times New Roman"/>
        </w:rPr>
        <w:t>, Louvain, 1999, p. 327-349.</w:t>
      </w:r>
    </w:p>
  </w:footnote>
  <w:footnote w:id="5">
    <w:p w14:paraId="198A5991" w14:textId="6EBE331A" w:rsidR="004E6259" w:rsidRPr="004E6259" w:rsidRDefault="004E6259" w:rsidP="004E6259">
      <w:pPr>
        <w:pStyle w:val="Notedebasdepage"/>
        <w:jc w:val="both"/>
        <w:rPr>
          <w:rFonts w:ascii="Times New Roman" w:hAnsi="Times New Roman" w:cs="Times New Roman"/>
        </w:rPr>
      </w:pPr>
      <w:r w:rsidRPr="004E6259">
        <w:rPr>
          <w:rStyle w:val="Appelnotedebasdep"/>
          <w:rFonts w:ascii="Times New Roman" w:hAnsi="Times New Roman" w:cs="Times New Roman"/>
        </w:rPr>
        <w:footnoteRef/>
      </w:r>
      <w:r w:rsidRPr="004E6259">
        <w:rPr>
          <w:rFonts w:ascii="Times New Roman" w:hAnsi="Times New Roman" w:cs="Times New Roman"/>
        </w:rPr>
        <w:t xml:space="preserve"> </w:t>
      </w:r>
      <w:r>
        <w:rPr>
          <w:rFonts w:ascii="Times New Roman" w:hAnsi="Times New Roman" w:cs="Times New Roman"/>
        </w:rPr>
        <w:t>Redevance</w:t>
      </w:r>
      <w:r w:rsidRPr="004E6259">
        <w:rPr>
          <w:rFonts w:ascii="Times New Roman" w:hAnsi="Times New Roman" w:cs="Times New Roman"/>
        </w:rPr>
        <w:t xml:space="preserve"> en nature (blé, orge, avoine), parfois évaluée</w:t>
      </w:r>
      <w:r>
        <w:rPr>
          <w:rFonts w:ascii="Times New Roman" w:hAnsi="Times New Roman" w:cs="Times New Roman"/>
        </w:rPr>
        <w:t xml:space="preserve"> </w:t>
      </w:r>
      <w:r w:rsidRPr="004E6259">
        <w:rPr>
          <w:rFonts w:ascii="Times New Roman" w:hAnsi="Times New Roman" w:cs="Times New Roman"/>
        </w:rPr>
        <w:t>en argent.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9458" w14:textId="641096B4" w:rsidR="0077007B" w:rsidRPr="0077007B" w:rsidRDefault="0077007B" w:rsidP="0077007B">
    <w:pPr>
      <w:jc w:val="both"/>
      <w:rPr>
        <w:rFonts w:ascii="Times New Roman" w:hAnsi="Times New Roman" w:cs="Times New Roman"/>
      </w:rPr>
    </w:pPr>
    <w:r>
      <w:rPr>
        <w:rFonts w:ascii="Times New Roman" w:hAnsi="Times New Roman" w:cs="Times New Roman"/>
      </w:rPr>
      <w:t xml:space="preserve">Victor Ducros – </w:t>
    </w:r>
    <w:r w:rsidRPr="0077007B">
      <w:rPr>
        <w:rFonts w:ascii="Times New Roman" w:hAnsi="Times New Roman" w:cs="Times New Roman"/>
      </w:rPr>
      <w:t>J</w:t>
    </w:r>
    <w:r>
      <w:rPr>
        <w:rFonts w:ascii="Times New Roman" w:hAnsi="Times New Roman" w:cs="Times New Roman"/>
      </w:rPr>
      <w:t>ean-</w:t>
    </w:r>
    <w:r w:rsidRPr="0077007B">
      <w:rPr>
        <w:rFonts w:ascii="Times New Roman" w:hAnsi="Times New Roman" w:cs="Times New Roman"/>
      </w:rPr>
      <w:t>B</w:t>
    </w:r>
    <w:r>
      <w:rPr>
        <w:rFonts w:ascii="Times New Roman" w:hAnsi="Times New Roman" w:cs="Times New Roman"/>
      </w:rPr>
      <w:t>aptiste</w:t>
    </w:r>
    <w:r w:rsidRPr="0077007B">
      <w:rPr>
        <w:rFonts w:ascii="Times New Roman" w:hAnsi="Times New Roman" w:cs="Times New Roman"/>
      </w:rPr>
      <w:t xml:space="preserve"> </w:t>
    </w:r>
    <w:proofErr w:type="spellStart"/>
    <w:r w:rsidRPr="0077007B">
      <w:rPr>
        <w:rFonts w:ascii="Times New Roman" w:hAnsi="Times New Roman" w:cs="Times New Roman"/>
      </w:rPr>
      <w:t>S</w:t>
    </w:r>
    <w:r w:rsidRPr="0077007B">
      <w:rPr>
        <w:rFonts w:ascii="Times New Roman" w:hAnsi="Times New Roman" w:cs="Times New Roman"/>
        <w:smallCaps/>
      </w:rPr>
      <w:t>antamaria</w:t>
    </w:r>
    <w:proofErr w:type="spellEnd"/>
    <w:r>
      <w:rPr>
        <w:rFonts w:ascii="Times New Roman" w:hAnsi="Times New Roman" w:cs="Times New Roman"/>
      </w:rPr>
      <w:t xml:space="preserve">, </w:t>
    </w:r>
    <w:r w:rsidRPr="0077007B">
      <w:rPr>
        <w:rFonts w:ascii="Times New Roman" w:hAnsi="Times New Roman" w:cs="Times New Roman"/>
        <w:i/>
        <w:iCs/>
      </w:rPr>
      <w:t>La Chambre des comptes de Lille de 1386 à 1419. Essor, organisation et fonctionnement d’une institution princière</w:t>
    </w:r>
    <w:r w:rsidRPr="0077007B">
      <w:rPr>
        <w:rFonts w:ascii="Times New Roman" w:hAnsi="Times New Roman" w:cs="Times New Roman"/>
      </w:rPr>
      <w:t xml:space="preserve">, </w:t>
    </w:r>
    <w:proofErr w:type="spellStart"/>
    <w:r w:rsidRPr="0077007B">
      <w:rPr>
        <w:rFonts w:ascii="Times New Roman" w:hAnsi="Times New Roman" w:cs="Times New Roman"/>
      </w:rPr>
      <w:t>Brepols</w:t>
    </w:r>
    <w:proofErr w:type="spellEnd"/>
    <w:r w:rsidRPr="0077007B">
      <w:rPr>
        <w:rFonts w:ascii="Times New Roman" w:hAnsi="Times New Roman" w:cs="Times New Roman"/>
      </w:rPr>
      <w:t>, « </w:t>
    </w:r>
    <w:proofErr w:type="spellStart"/>
    <w:r w:rsidRPr="0077007B">
      <w:rPr>
        <w:rFonts w:ascii="Times New Roman" w:hAnsi="Times New Roman" w:cs="Times New Roman"/>
      </w:rPr>
      <w:t>Burgundica</w:t>
    </w:r>
    <w:proofErr w:type="spellEnd"/>
    <w:r w:rsidRPr="0077007B">
      <w:rPr>
        <w:rFonts w:ascii="Times New Roman" w:hAnsi="Times New Roman" w:cs="Times New Roman"/>
      </w:rPr>
      <w:t> », Turnhout, 2012.</w:t>
    </w:r>
  </w:p>
  <w:p w14:paraId="79F161C8" w14:textId="77777777" w:rsidR="0077007B" w:rsidRDefault="0077007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6"/>
    <w:rsid w:val="00017BDA"/>
    <w:rsid w:val="000471E6"/>
    <w:rsid w:val="00047B58"/>
    <w:rsid w:val="000511ED"/>
    <w:rsid w:val="00063550"/>
    <w:rsid w:val="00064780"/>
    <w:rsid w:val="00065573"/>
    <w:rsid w:val="00070506"/>
    <w:rsid w:val="000A1782"/>
    <w:rsid w:val="000A2191"/>
    <w:rsid w:val="000A4C71"/>
    <w:rsid w:val="000B323E"/>
    <w:rsid w:val="000B34A7"/>
    <w:rsid w:val="000B75F4"/>
    <w:rsid w:val="000C26B8"/>
    <w:rsid w:val="000D304F"/>
    <w:rsid w:val="00114ABE"/>
    <w:rsid w:val="00125845"/>
    <w:rsid w:val="001275F2"/>
    <w:rsid w:val="0013597F"/>
    <w:rsid w:val="00137B22"/>
    <w:rsid w:val="00141392"/>
    <w:rsid w:val="00147220"/>
    <w:rsid w:val="00162B93"/>
    <w:rsid w:val="0019300F"/>
    <w:rsid w:val="001A1870"/>
    <w:rsid w:val="001B0A12"/>
    <w:rsid w:val="001B2D7B"/>
    <w:rsid w:val="001D1CE8"/>
    <w:rsid w:val="001D3B87"/>
    <w:rsid w:val="001E50DE"/>
    <w:rsid w:val="002066FE"/>
    <w:rsid w:val="00222CA8"/>
    <w:rsid w:val="00234775"/>
    <w:rsid w:val="00234DD3"/>
    <w:rsid w:val="0024241D"/>
    <w:rsid w:val="002602EF"/>
    <w:rsid w:val="00267FA9"/>
    <w:rsid w:val="002700A5"/>
    <w:rsid w:val="00272294"/>
    <w:rsid w:val="00273456"/>
    <w:rsid w:val="002B1677"/>
    <w:rsid w:val="002B4C94"/>
    <w:rsid w:val="002C099B"/>
    <w:rsid w:val="002D0B48"/>
    <w:rsid w:val="002D6DF3"/>
    <w:rsid w:val="002E1DD1"/>
    <w:rsid w:val="002E7C5B"/>
    <w:rsid w:val="002F27E9"/>
    <w:rsid w:val="002F2EFA"/>
    <w:rsid w:val="00301958"/>
    <w:rsid w:val="00301CCE"/>
    <w:rsid w:val="00313968"/>
    <w:rsid w:val="00324E54"/>
    <w:rsid w:val="00361E5A"/>
    <w:rsid w:val="00377140"/>
    <w:rsid w:val="003901AF"/>
    <w:rsid w:val="003A7994"/>
    <w:rsid w:val="003B4808"/>
    <w:rsid w:val="003B4E9B"/>
    <w:rsid w:val="003B7652"/>
    <w:rsid w:val="003E3CE5"/>
    <w:rsid w:val="003E76EE"/>
    <w:rsid w:val="00407D3C"/>
    <w:rsid w:val="004166BF"/>
    <w:rsid w:val="004458DF"/>
    <w:rsid w:val="004468BB"/>
    <w:rsid w:val="00456A66"/>
    <w:rsid w:val="004648B0"/>
    <w:rsid w:val="00477400"/>
    <w:rsid w:val="004C2CD7"/>
    <w:rsid w:val="004E0026"/>
    <w:rsid w:val="004E6259"/>
    <w:rsid w:val="004E67DC"/>
    <w:rsid w:val="004F460C"/>
    <w:rsid w:val="005011C1"/>
    <w:rsid w:val="0054129A"/>
    <w:rsid w:val="00553397"/>
    <w:rsid w:val="00595BE3"/>
    <w:rsid w:val="005B189C"/>
    <w:rsid w:val="005C7C1A"/>
    <w:rsid w:val="005D66BC"/>
    <w:rsid w:val="005E40CC"/>
    <w:rsid w:val="005E59C9"/>
    <w:rsid w:val="005F3193"/>
    <w:rsid w:val="00600129"/>
    <w:rsid w:val="00613ECF"/>
    <w:rsid w:val="006169AC"/>
    <w:rsid w:val="00626764"/>
    <w:rsid w:val="006312D6"/>
    <w:rsid w:val="00635036"/>
    <w:rsid w:val="006358A6"/>
    <w:rsid w:val="006377F5"/>
    <w:rsid w:val="006403AD"/>
    <w:rsid w:val="006467CC"/>
    <w:rsid w:val="00657EC4"/>
    <w:rsid w:val="00665C62"/>
    <w:rsid w:val="006808EC"/>
    <w:rsid w:val="0068586A"/>
    <w:rsid w:val="00687A90"/>
    <w:rsid w:val="006B052F"/>
    <w:rsid w:val="006B1F50"/>
    <w:rsid w:val="006C4A1C"/>
    <w:rsid w:val="006F5757"/>
    <w:rsid w:val="00721107"/>
    <w:rsid w:val="00730455"/>
    <w:rsid w:val="00742FC0"/>
    <w:rsid w:val="00745D9C"/>
    <w:rsid w:val="0077007B"/>
    <w:rsid w:val="0077227A"/>
    <w:rsid w:val="00775E0A"/>
    <w:rsid w:val="00793C1F"/>
    <w:rsid w:val="007A44B1"/>
    <w:rsid w:val="007A7C06"/>
    <w:rsid w:val="007C3DB2"/>
    <w:rsid w:val="007E2187"/>
    <w:rsid w:val="007E28D6"/>
    <w:rsid w:val="00805377"/>
    <w:rsid w:val="008110AE"/>
    <w:rsid w:val="00843AEB"/>
    <w:rsid w:val="00844231"/>
    <w:rsid w:val="008742C2"/>
    <w:rsid w:val="00874CF5"/>
    <w:rsid w:val="00883907"/>
    <w:rsid w:val="00891C12"/>
    <w:rsid w:val="008A5F0F"/>
    <w:rsid w:val="008B0D30"/>
    <w:rsid w:val="008B7AC6"/>
    <w:rsid w:val="008D1D38"/>
    <w:rsid w:val="00904865"/>
    <w:rsid w:val="00905505"/>
    <w:rsid w:val="009231C3"/>
    <w:rsid w:val="00926442"/>
    <w:rsid w:val="00926DCC"/>
    <w:rsid w:val="00941173"/>
    <w:rsid w:val="00941AB0"/>
    <w:rsid w:val="00942EC3"/>
    <w:rsid w:val="00950CE9"/>
    <w:rsid w:val="009B2DA2"/>
    <w:rsid w:val="009B7BE8"/>
    <w:rsid w:val="009C0B67"/>
    <w:rsid w:val="009C1564"/>
    <w:rsid w:val="009C7486"/>
    <w:rsid w:val="009D5E39"/>
    <w:rsid w:val="009E7167"/>
    <w:rsid w:val="009F2B4C"/>
    <w:rsid w:val="00A25A16"/>
    <w:rsid w:val="00A50DE7"/>
    <w:rsid w:val="00A61430"/>
    <w:rsid w:val="00A6518F"/>
    <w:rsid w:val="00A65545"/>
    <w:rsid w:val="00A8458C"/>
    <w:rsid w:val="00A96EB5"/>
    <w:rsid w:val="00AA787C"/>
    <w:rsid w:val="00AC203B"/>
    <w:rsid w:val="00AF162B"/>
    <w:rsid w:val="00B12ED4"/>
    <w:rsid w:val="00B25F4D"/>
    <w:rsid w:val="00B262CF"/>
    <w:rsid w:val="00B32C8E"/>
    <w:rsid w:val="00B40488"/>
    <w:rsid w:val="00B41A5D"/>
    <w:rsid w:val="00B46AEC"/>
    <w:rsid w:val="00B52182"/>
    <w:rsid w:val="00B61C53"/>
    <w:rsid w:val="00B673E8"/>
    <w:rsid w:val="00B71EC6"/>
    <w:rsid w:val="00BD43C3"/>
    <w:rsid w:val="00BF0C57"/>
    <w:rsid w:val="00C0562A"/>
    <w:rsid w:val="00C07E25"/>
    <w:rsid w:val="00C13CCD"/>
    <w:rsid w:val="00C440BB"/>
    <w:rsid w:val="00C52B46"/>
    <w:rsid w:val="00C56249"/>
    <w:rsid w:val="00C71946"/>
    <w:rsid w:val="00C850D6"/>
    <w:rsid w:val="00C91DB5"/>
    <w:rsid w:val="00CA2724"/>
    <w:rsid w:val="00CB1661"/>
    <w:rsid w:val="00CD5854"/>
    <w:rsid w:val="00D04AB0"/>
    <w:rsid w:val="00D4057B"/>
    <w:rsid w:val="00D4226D"/>
    <w:rsid w:val="00D516E2"/>
    <w:rsid w:val="00D52F1D"/>
    <w:rsid w:val="00D561A5"/>
    <w:rsid w:val="00D5737B"/>
    <w:rsid w:val="00D610BC"/>
    <w:rsid w:val="00D71819"/>
    <w:rsid w:val="00D77CBC"/>
    <w:rsid w:val="00D83338"/>
    <w:rsid w:val="00D91DB0"/>
    <w:rsid w:val="00DD22FD"/>
    <w:rsid w:val="00DD3667"/>
    <w:rsid w:val="00DE4A55"/>
    <w:rsid w:val="00DF1406"/>
    <w:rsid w:val="00DF1528"/>
    <w:rsid w:val="00E1700D"/>
    <w:rsid w:val="00E20A2D"/>
    <w:rsid w:val="00E2349B"/>
    <w:rsid w:val="00E27AC1"/>
    <w:rsid w:val="00E3248D"/>
    <w:rsid w:val="00E57903"/>
    <w:rsid w:val="00E64780"/>
    <w:rsid w:val="00E742D9"/>
    <w:rsid w:val="00E77CB9"/>
    <w:rsid w:val="00E8424E"/>
    <w:rsid w:val="00E91D33"/>
    <w:rsid w:val="00EB2CC1"/>
    <w:rsid w:val="00EB5F34"/>
    <w:rsid w:val="00EC298F"/>
    <w:rsid w:val="00EC4E00"/>
    <w:rsid w:val="00ED3AFD"/>
    <w:rsid w:val="00ED6BC4"/>
    <w:rsid w:val="00EE1B05"/>
    <w:rsid w:val="00EF6D3E"/>
    <w:rsid w:val="00EF6DAE"/>
    <w:rsid w:val="00F04941"/>
    <w:rsid w:val="00F04DE7"/>
    <w:rsid w:val="00F05AFD"/>
    <w:rsid w:val="00F15821"/>
    <w:rsid w:val="00F16F44"/>
    <w:rsid w:val="00F34E1E"/>
    <w:rsid w:val="00F56D9B"/>
    <w:rsid w:val="00F62CF8"/>
    <w:rsid w:val="00F807E3"/>
    <w:rsid w:val="00F91ABF"/>
    <w:rsid w:val="00FA1809"/>
    <w:rsid w:val="00FA37A8"/>
    <w:rsid w:val="00FA4BF4"/>
    <w:rsid w:val="00FC1400"/>
    <w:rsid w:val="00FC3A53"/>
    <w:rsid w:val="00FD04D2"/>
    <w:rsid w:val="00FE7C23"/>
    <w:rsid w:val="00FF17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390EFE"/>
  <w15:chartTrackingRefBased/>
  <w15:docId w15:val="{4F06FC72-FAF5-E149-834B-899723CB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4E0026"/>
    <w:pPr>
      <w:keepNext/>
      <w:keepLines/>
      <w:spacing w:before="40"/>
      <w:jc w:val="both"/>
      <w:outlineLvl w:val="1"/>
    </w:pPr>
    <w:rPr>
      <w:rFonts w:ascii="Times New Roman" w:eastAsiaTheme="majorEastAsia" w:hAnsi="Times New Roman" w:cstheme="majorBidi"/>
      <w:b/>
      <w:color w:val="000000" w:themeColor="text1"/>
      <w:sz w:val="32"/>
      <w:szCs w:val="26"/>
    </w:rPr>
  </w:style>
  <w:style w:type="paragraph" w:styleId="Titre3">
    <w:name w:val="heading 3"/>
    <w:basedOn w:val="Normal"/>
    <w:next w:val="Normal"/>
    <w:link w:val="Titre3Car"/>
    <w:autoRedefine/>
    <w:uiPriority w:val="9"/>
    <w:semiHidden/>
    <w:unhideWhenUsed/>
    <w:qFormat/>
    <w:rsid w:val="004E0026"/>
    <w:pPr>
      <w:keepNext/>
      <w:keepLines/>
      <w:spacing w:before="40"/>
      <w:jc w:val="both"/>
      <w:outlineLvl w:val="2"/>
    </w:pPr>
    <w:rPr>
      <w:rFonts w:ascii="Times New Roman" w:eastAsiaTheme="majorEastAsia" w:hAnsi="Times New Roman" w:cstheme="majorBidi"/>
      <w:color w:val="000000" w:themeColor="text1"/>
    </w:rPr>
  </w:style>
  <w:style w:type="paragraph" w:styleId="Titre4">
    <w:name w:val="heading 4"/>
    <w:basedOn w:val="Normal"/>
    <w:next w:val="Normal"/>
    <w:link w:val="Titre4Car"/>
    <w:uiPriority w:val="9"/>
    <w:unhideWhenUsed/>
    <w:qFormat/>
    <w:rsid w:val="00ED3AFD"/>
    <w:pPr>
      <w:keepNext/>
      <w:keepLines/>
      <w:spacing w:before="40"/>
      <w:jc w:val="center"/>
      <w:outlineLvl w:val="3"/>
    </w:pPr>
    <w:rPr>
      <w:rFonts w:ascii="Times New Roman" w:eastAsiaTheme="majorEastAsia" w:hAnsi="Times New Roman" w:cstheme="majorBidi"/>
      <w:b/>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E0026"/>
    <w:rPr>
      <w:rFonts w:ascii="Times New Roman" w:eastAsiaTheme="majorEastAsia" w:hAnsi="Times New Roman" w:cstheme="majorBidi"/>
      <w:b/>
      <w:color w:val="000000" w:themeColor="text1"/>
      <w:sz w:val="32"/>
      <w:szCs w:val="26"/>
    </w:rPr>
  </w:style>
  <w:style w:type="character" w:customStyle="1" w:styleId="Titre3Car">
    <w:name w:val="Titre 3 Car"/>
    <w:basedOn w:val="Policepardfaut"/>
    <w:link w:val="Titre3"/>
    <w:uiPriority w:val="9"/>
    <w:semiHidden/>
    <w:rsid w:val="004E0026"/>
    <w:rPr>
      <w:rFonts w:ascii="Times New Roman" w:eastAsiaTheme="majorEastAsia" w:hAnsi="Times New Roman" w:cstheme="majorBidi"/>
      <w:color w:val="000000" w:themeColor="text1"/>
    </w:rPr>
  </w:style>
  <w:style w:type="character" w:customStyle="1" w:styleId="Titre4Car">
    <w:name w:val="Titre 4 Car"/>
    <w:basedOn w:val="Policepardfaut"/>
    <w:link w:val="Titre4"/>
    <w:uiPriority w:val="9"/>
    <w:rsid w:val="00ED3AFD"/>
    <w:rPr>
      <w:rFonts w:ascii="Times New Roman" w:eastAsiaTheme="majorEastAsia" w:hAnsi="Times New Roman" w:cstheme="majorBidi"/>
      <w:b/>
      <w:iCs/>
      <w:color w:val="000000" w:themeColor="text1"/>
    </w:rPr>
  </w:style>
  <w:style w:type="paragraph" w:styleId="Pieddepage">
    <w:name w:val="footer"/>
    <w:basedOn w:val="Normal"/>
    <w:link w:val="PieddepageCar"/>
    <w:uiPriority w:val="99"/>
    <w:unhideWhenUsed/>
    <w:rsid w:val="00FD04D2"/>
    <w:pPr>
      <w:tabs>
        <w:tab w:val="center" w:pos="4536"/>
        <w:tab w:val="right" w:pos="9072"/>
      </w:tabs>
    </w:pPr>
  </w:style>
  <w:style w:type="character" w:customStyle="1" w:styleId="PieddepageCar">
    <w:name w:val="Pied de page Car"/>
    <w:basedOn w:val="Policepardfaut"/>
    <w:link w:val="Pieddepage"/>
    <w:uiPriority w:val="99"/>
    <w:rsid w:val="00FD04D2"/>
  </w:style>
  <w:style w:type="character" w:styleId="Numrodepage">
    <w:name w:val="page number"/>
    <w:basedOn w:val="Policepardfaut"/>
    <w:uiPriority w:val="99"/>
    <w:semiHidden/>
    <w:unhideWhenUsed/>
    <w:rsid w:val="00FD04D2"/>
  </w:style>
  <w:style w:type="paragraph" w:styleId="Notedebasdepage">
    <w:name w:val="footnote text"/>
    <w:basedOn w:val="Normal"/>
    <w:link w:val="NotedebasdepageCar"/>
    <w:uiPriority w:val="99"/>
    <w:semiHidden/>
    <w:unhideWhenUsed/>
    <w:rsid w:val="00905505"/>
    <w:rPr>
      <w:sz w:val="20"/>
      <w:szCs w:val="20"/>
    </w:rPr>
  </w:style>
  <w:style w:type="character" w:customStyle="1" w:styleId="NotedebasdepageCar">
    <w:name w:val="Note de bas de page Car"/>
    <w:basedOn w:val="Policepardfaut"/>
    <w:link w:val="Notedebasdepage"/>
    <w:uiPriority w:val="99"/>
    <w:semiHidden/>
    <w:rsid w:val="00905505"/>
    <w:rPr>
      <w:sz w:val="20"/>
      <w:szCs w:val="20"/>
    </w:rPr>
  </w:style>
  <w:style w:type="character" w:styleId="Appelnotedebasdep">
    <w:name w:val="footnote reference"/>
    <w:basedOn w:val="Policepardfaut"/>
    <w:uiPriority w:val="99"/>
    <w:semiHidden/>
    <w:unhideWhenUsed/>
    <w:rsid w:val="00905505"/>
    <w:rPr>
      <w:vertAlign w:val="superscript"/>
    </w:rPr>
  </w:style>
  <w:style w:type="paragraph" w:styleId="En-tte">
    <w:name w:val="header"/>
    <w:basedOn w:val="Normal"/>
    <w:link w:val="En-tteCar"/>
    <w:uiPriority w:val="99"/>
    <w:unhideWhenUsed/>
    <w:rsid w:val="0077007B"/>
    <w:pPr>
      <w:tabs>
        <w:tab w:val="center" w:pos="4536"/>
        <w:tab w:val="right" w:pos="9072"/>
      </w:tabs>
    </w:pPr>
  </w:style>
  <w:style w:type="character" w:customStyle="1" w:styleId="En-tteCar">
    <w:name w:val="En-tête Car"/>
    <w:basedOn w:val="Policepardfaut"/>
    <w:link w:val="En-tte"/>
    <w:uiPriority w:val="99"/>
    <w:rsid w:val="0077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12</Pages>
  <Words>6687</Words>
  <Characters>36780</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Ducros</dc:creator>
  <cp:keywords/>
  <dc:description/>
  <cp:lastModifiedBy>Utilisateur Microsoft Office</cp:lastModifiedBy>
  <cp:revision>52</cp:revision>
  <dcterms:created xsi:type="dcterms:W3CDTF">2021-11-30T17:48:00Z</dcterms:created>
  <dcterms:modified xsi:type="dcterms:W3CDTF">2022-01-10T16:31:00Z</dcterms:modified>
</cp:coreProperties>
</file>